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37" w:rsidRDefault="002B5737" w:rsidP="002B5737"/>
    <w:p w:rsidR="002B5737" w:rsidRDefault="002B5737" w:rsidP="002B573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86000" cy="1480853"/>
            <wp:effectExtent l="0" t="400050" r="0" b="386047"/>
            <wp:docPr id="4" name="Рисунок 4" descr="C:\Users\Packard Bell\Desktop\дети, труженики, ветераны Новозахаркино\DSC02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ckard Bell\Desktop\дети, труженики, ветераны Новозахаркино\DSC020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6437" cy="148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737" w:rsidRDefault="002B5737" w:rsidP="002B5737">
      <w:pPr>
        <w:jc w:val="center"/>
        <w:rPr>
          <w:rFonts w:ascii="Bookman Old Style" w:hAnsi="Bookman Old Style"/>
          <w:b/>
          <w:i/>
          <w:color w:val="FF0000"/>
          <w:sz w:val="48"/>
          <w:szCs w:val="48"/>
        </w:rPr>
      </w:pPr>
      <w:proofErr w:type="spellStart"/>
      <w:r w:rsidRPr="008364A3">
        <w:rPr>
          <w:rFonts w:ascii="Bookman Old Style" w:hAnsi="Bookman Old Style"/>
          <w:b/>
          <w:i/>
          <w:color w:val="FF0000"/>
          <w:sz w:val="48"/>
          <w:szCs w:val="48"/>
        </w:rPr>
        <w:t>Четверов</w:t>
      </w:r>
      <w:proofErr w:type="spellEnd"/>
      <w:r w:rsidR="001A2073">
        <w:rPr>
          <w:rFonts w:ascii="Bookman Old Style" w:hAnsi="Bookman Old Style"/>
          <w:b/>
          <w:i/>
          <w:color w:val="FF0000"/>
          <w:sz w:val="48"/>
          <w:szCs w:val="48"/>
        </w:rPr>
        <w:t xml:space="preserve"> </w:t>
      </w:r>
      <w:r w:rsidRPr="008364A3">
        <w:rPr>
          <w:rFonts w:ascii="Bookman Old Style" w:hAnsi="Bookman Old Style"/>
          <w:b/>
          <w:i/>
          <w:color w:val="FF0000"/>
          <w:sz w:val="48"/>
          <w:szCs w:val="48"/>
        </w:rPr>
        <w:t>Александр Николаевич</w:t>
      </w:r>
    </w:p>
    <w:p w:rsidR="002B5737" w:rsidRPr="008364A3" w:rsidRDefault="002B5737" w:rsidP="002B573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64A3">
        <w:rPr>
          <w:rFonts w:ascii="Times New Roman" w:hAnsi="Times New Roman" w:cs="Times New Roman"/>
          <w:sz w:val="28"/>
          <w:szCs w:val="28"/>
        </w:rPr>
        <w:t>Родился в 1925 году в селе Савкино в семье крестьянина, после семилетки поступил в   Петровское педучилище, окончить которое помешала война. Был направлен на учёбу  в Московское Гвардейское миномётное училище, срок обучения сокращен с 2</w:t>
      </w:r>
      <w:r w:rsidRPr="008364A3"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 w:rsidRPr="008364A3">
        <w:rPr>
          <w:rFonts w:ascii="Times New Roman" w:hAnsi="Times New Roman" w:cs="Times New Roman"/>
          <w:sz w:val="28"/>
          <w:szCs w:val="28"/>
        </w:rPr>
        <w:t xml:space="preserve"> лет до  6</w:t>
      </w:r>
      <w:r w:rsidRPr="008364A3">
        <w:rPr>
          <w:rFonts w:ascii="Times New Roman" w:hAnsi="Times New Roman" w:cs="Times New Roman"/>
          <w:sz w:val="28"/>
          <w:szCs w:val="28"/>
          <w:vertAlign w:val="superscript"/>
        </w:rPr>
        <w:t>ти</w:t>
      </w:r>
      <w:r w:rsidRPr="008364A3">
        <w:rPr>
          <w:rFonts w:ascii="Times New Roman" w:hAnsi="Times New Roman" w:cs="Times New Roman"/>
          <w:sz w:val="28"/>
          <w:szCs w:val="28"/>
        </w:rPr>
        <w:t xml:space="preserve"> месяцев. После окончания  направлен на Воронежский фронт, где летом 1943 года разворачивались крупные наступательные бои под Прохоровкой. 5 июля при наступлении на Курской дуге был ранен в левую ногу. За смелость и мужество,  проявленные в этой операции, был награждён медалью «За отвагу». Вскоре он снова  громил фашистов из легендарной катюши, был командиром наводок батареи «М-13», уничтожал танки, пехоту, доты, дзоты, боевую технику </w:t>
      </w:r>
      <w:proofErr w:type="spellStart"/>
      <w:r w:rsidRPr="008364A3">
        <w:rPr>
          <w:rFonts w:ascii="Times New Roman" w:hAnsi="Times New Roman" w:cs="Times New Roman"/>
          <w:sz w:val="28"/>
          <w:szCs w:val="28"/>
        </w:rPr>
        <w:t>врага</w:t>
      </w:r>
      <w:proofErr w:type="gramStart"/>
      <w:r w:rsidRPr="008364A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364A3">
        <w:rPr>
          <w:rFonts w:ascii="Times New Roman" w:hAnsi="Times New Roman" w:cs="Times New Roman"/>
          <w:sz w:val="28"/>
          <w:szCs w:val="28"/>
        </w:rPr>
        <w:t>лександр</w:t>
      </w:r>
      <w:proofErr w:type="spellEnd"/>
      <w:r w:rsidRPr="008364A3">
        <w:rPr>
          <w:rFonts w:ascii="Times New Roman" w:hAnsi="Times New Roman" w:cs="Times New Roman"/>
          <w:sz w:val="28"/>
          <w:szCs w:val="28"/>
        </w:rPr>
        <w:t xml:space="preserve"> Николаевич участвовал в форсировании Днепра и  освобождении Киева. За освобождение г</w:t>
      </w:r>
      <w:proofErr w:type="gramStart"/>
      <w:r w:rsidRPr="008364A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364A3">
        <w:rPr>
          <w:rFonts w:ascii="Times New Roman" w:hAnsi="Times New Roman" w:cs="Times New Roman"/>
          <w:sz w:val="28"/>
          <w:szCs w:val="28"/>
        </w:rPr>
        <w:t xml:space="preserve">ишинёва был награждён второй медалью «За отвагу». </w:t>
      </w:r>
      <w:r>
        <w:rPr>
          <w:rFonts w:ascii="Times New Roman" w:hAnsi="Times New Roman" w:cs="Times New Roman"/>
          <w:sz w:val="28"/>
          <w:szCs w:val="28"/>
        </w:rPr>
        <w:t>В феврале 1944 г.</w:t>
      </w:r>
      <w:r w:rsidRPr="008364A3">
        <w:rPr>
          <w:rFonts w:ascii="Times New Roman" w:hAnsi="Times New Roman" w:cs="Times New Roman"/>
          <w:sz w:val="28"/>
          <w:szCs w:val="28"/>
        </w:rPr>
        <w:t xml:space="preserve"> под  Полтавой</w:t>
      </w:r>
      <w:r>
        <w:rPr>
          <w:rFonts w:ascii="Times New Roman" w:hAnsi="Times New Roman" w:cs="Times New Roman"/>
          <w:sz w:val="28"/>
          <w:szCs w:val="28"/>
        </w:rPr>
        <w:t xml:space="preserve"> встречался </w:t>
      </w:r>
      <w:r w:rsidRPr="008364A3">
        <w:rPr>
          <w:rFonts w:ascii="Times New Roman" w:hAnsi="Times New Roman" w:cs="Times New Roman"/>
          <w:sz w:val="28"/>
          <w:szCs w:val="28"/>
        </w:rPr>
        <w:t>с Маршалом СССР Г.К.Жуковым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364A3">
        <w:rPr>
          <w:rFonts w:ascii="Times New Roman" w:hAnsi="Times New Roman" w:cs="Times New Roman"/>
          <w:sz w:val="28"/>
          <w:szCs w:val="28"/>
        </w:rPr>
        <w:t>Боевой путь  фронтовика прошёл через Румынию, Венгрию. В феврале 1945 года под городом Будапештом был тяжело ранен в правую руку, попал в госпиталь, где и встретил День  Победы. После лечения был демобилизован, приехал в родные места.</w:t>
      </w:r>
    </w:p>
    <w:p w:rsidR="002B5737" w:rsidRDefault="002B5737" w:rsidP="002B5737">
      <w:pPr>
        <w:jc w:val="both"/>
        <w:rPr>
          <w:rFonts w:ascii="Times New Roman" w:hAnsi="Times New Roman" w:cs="Times New Roman"/>
          <w:sz w:val="28"/>
          <w:szCs w:val="28"/>
        </w:rPr>
      </w:pPr>
      <w:r w:rsidRPr="008364A3">
        <w:rPr>
          <w:rFonts w:ascii="Times New Roman" w:hAnsi="Times New Roman" w:cs="Times New Roman"/>
          <w:sz w:val="28"/>
          <w:szCs w:val="28"/>
        </w:rPr>
        <w:t xml:space="preserve">         В 1946 году заканчивает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педучилища, в 1954- </w:t>
      </w:r>
      <w:r w:rsidRPr="008364A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аратовский пединститут (заочно). </w:t>
      </w:r>
      <w:r w:rsidRPr="008364A3">
        <w:rPr>
          <w:rFonts w:ascii="Times New Roman" w:hAnsi="Times New Roman" w:cs="Times New Roman"/>
          <w:sz w:val="28"/>
          <w:szCs w:val="28"/>
        </w:rPr>
        <w:t>Александр Николаевич работал заведующим Дмитриевской начально</w:t>
      </w:r>
      <w:r>
        <w:rPr>
          <w:rFonts w:ascii="Times New Roman" w:hAnsi="Times New Roman" w:cs="Times New Roman"/>
          <w:sz w:val="28"/>
          <w:szCs w:val="28"/>
        </w:rPr>
        <w:t xml:space="preserve">й школы, </w:t>
      </w:r>
      <w:r w:rsidRPr="008364A3">
        <w:rPr>
          <w:rFonts w:ascii="Times New Roman" w:hAnsi="Times New Roman" w:cs="Times New Roman"/>
          <w:sz w:val="28"/>
          <w:szCs w:val="28"/>
        </w:rPr>
        <w:t>учителем математ</w:t>
      </w:r>
      <w:r>
        <w:rPr>
          <w:rFonts w:ascii="Times New Roman" w:hAnsi="Times New Roman" w:cs="Times New Roman"/>
          <w:sz w:val="28"/>
          <w:szCs w:val="28"/>
        </w:rPr>
        <w:t xml:space="preserve">ики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Селитьбинскойи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Новозахаркинскихшкол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300B" w:rsidRPr="002B5737" w:rsidRDefault="001A2073" w:rsidP="001A2073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F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619125"/>
            <wp:effectExtent l="0" t="0" r="0" b="9525"/>
            <wp:docPr id="1" name="Рисунок 7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00B" w:rsidRPr="002B5737" w:rsidSect="001A2073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737"/>
    <w:rsid w:val="001A2073"/>
    <w:rsid w:val="002B5737"/>
    <w:rsid w:val="006D5A13"/>
    <w:rsid w:val="00B1300B"/>
    <w:rsid w:val="00CC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3</cp:revision>
  <dcterms:created xsi:type="dcterms:W3CDTF">2015-03-04T16:02:00Z</dcterms:created>
  <dcterms:modified xsi:type="dcterms:W3CDTF">2015-03-04T16:19:00Z</dcterms:modified>
</cp:coreProperties>
</file>