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ли следующие суждения о деятельности?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Деятельность предполагает достижение определённой цели.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В ряде случаев результат деятельности расходится с поставленной целью.</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0" w:type="auto"/>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Установите соответствие между примерами и видами (формами) деятельности: к каждому элементу, данному в первом столбце, подберите соответствующий элемент из второго столбца.</w:t>
            </w:r>
          </w:p>
        </w:tc>
      </w:tr>
    </w:tbl>
    <w:p w:rsidR="004A0B9B" w:rsidRPr="004A0B9B" w:rsidRDefault="004A0B9B" w:rsidP="00002AE5">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8"/>
        <w:gridCol w:w="10208"/>
      </w:tblGrid>
      <w:tr w:rsidR="004A0B9B" w:rsidRPr="004A0B9B" w:rsidTr="004A0B9B">
        <w:trPr>
          <w:tblCellSpacing w:w="15" w:type="dxa"/>
          <w:jc w:val="center"/>
        </w:trPr>
        <w:tc>
          <w:tcPr>
            <w:tcW w:w="150"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73"/>
              <w:gridCol w:w="240"/>
              <w:gridCol w:w="4920"/>
            </w:tblGrid>
            <w:tr w:rsidR="004A0B9B" w:rsidRPr="004A0B9B">
              <w:trPr>
                <w:tblCellSpacing w:w="15" w:type="dxa"/>
              </w:trPr>
              <w:tc>
                <w:tcPr>
                  <w:tcW w:w="0" w:type="auto"/>
                  <w:hideMark/>
                </w:tcPr>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u w:val="single"/>
                      <w:lang w:eastAsia="ru-RU"/>
                    </w:rPr>
                    <w:t>ПРИМЕРЫ</w:t>
                  </w:r>
                </w:p>
              </w:tc>
              <w:tc>
                <w:tcPr>
                  <w:tcW w:w="0" w:type="auto"/>
                  <w:hideMark/>
                </w:tcPr>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0" w:type="auto"/>
                  <w:hideMark/>
                </w:tcPr>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u w:val="single"/>
                      <w:lang w:eastAsia="ru-RU"/>
                    </w:rPr>
                    <w:t>ВИДЫ (ФОРМЫ) ДЕЯТЕЛЬНОСТИ</w:t>
                  </w:r>
                </w:p>
              </w:tc>
            </w:tr>
            <w:tr w:rsidR="004A0B9B" w:rsidRPr="004A0B9B">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firstRow="1" w:lastRow="0" w:firstColumn="1" w:lastColumn="0" w:noHBand="0" w:noVBand="1"/>
                  </w:tblPr>
                  <w:tblGrid>
                    <w:gridCol w:w="449"/>
                    <w:gridCol w:w="4449"/>
                  </w:tblGrid>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А)</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уборка квартиры</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Б)</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обучение на курсах иностранного языка</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В)</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приготовление обеда</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Г)</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выполнение домашнего задания по математике</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Д)</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наблюдение за поведением птиц</w:t>
                        </w:r>
                      </w:p>
                    </w:tc>
                  </w:tr>
                </w:tbl>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p>
              </w:tc>
              <w:tc>
                <w:tcPr>
                  <w:tcW w:w="0" w:type="auto"/>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95"/>
                    <w:gridCol w:w="4450"/>
                  </w:tblGrid>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познание</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Группа учащихся под руководством педагога осуществила экологический проект. Были изготовлены скворечники и размещены на пришкольной территории. Данный пример иллюстрирует деятельность</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игровую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просветительскую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познавательную</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 школе был проведен День самоуправления. Учащиеся старших классов выступили в качестве учителей, завучей и директора школы. Данный пример иллюстрирует в первую очередь деятельность</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игровую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производственную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научную</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0" w:type="auto"/>
            <w:gridSpan w:val="2"/>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Установите соответствие между примерами и видами (формами) деятельности: к каждому элементу, данному в первом столбце, подберите </w:t>
            </w:r>
            <w:bookmarkStart w:id="0" w:name="OLE_LINK2"/>
            <w:bookmarkStart w:id="1" w:name="OLE_LINK1"/>
            <w:bookmarkEnd w:id="1"/>
            <w:r w:rsidRPr="004A0B9B">
              <w:rPr>
                <w:rFonts w:ascii="Times New Roman" w:eastAsia="Times New Roman" w:hAnsi="Times New Roman" w:cs="Times New Roman"/>
                <w:sz w:val="24"/>
                <w:szCs w:val="24"/>
                <w:lang w:eastAsia="ru-RU"/>
              </w:rPr>
              <w:t>соответствующий</w:t>
            </w:r>
            <w:bookmarkEnd w:id="0"/>
            <w:r w:rsidRPr="004A0B9B">
              <w:rPr>
                <w:rFonts w:ascii="Times New Roman" w:eastAsia="Times New Roman" w:hAnsi="Times New Roman" w:cs="Times New Roman"/>
                <w:sz w:val="24"/>
                <w:szCs w:val="24"/>
                <w:lang w:eastAsia="ru-RU"/>
              </w:rPr>
              <w:t xml:space="preserve"> элемент из второго столбца.</w:t>
            </w:r>
          </w:p>
        </w:tc>
      </w:tr>
    </w:tbl>
    <w:p w:rsidR="004A0B9B" w:rsidRPr="004A0B9B" w:rsidRDefault="004A0B9B" w:rsidP="00002AE5">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13"/>
        <w:gridCol w:w="10253"/>
      </w:tblGrid>
      <w:tr w:rsidR="004A0B9B" w:rsidRPr="004A0B9B" w:rsidTr="004A0B9B">
        <w:trPr>
          <w:tblCellSpacing w:w="15" w:type="dxa"/>
          <w:jc w:val="center"/>
        </w:trPr>
        <w:tc>
          <w:tcPr>
            <w:tcW w:w="150"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95"/>
              <w:gridCol w:w="240"/>
              <w:gridCol w:w="4943"/>
            </w:tblGrid>
            <w:tr w:rsidR="004A0B9B" w:rsidRPr="004A0B9B">
              <w:trPr>
                <w:tblCellSpacing w:w="15" w:type="dxa"/>
              </w:trPr>
              <w:tc>
                <w:tcPr>
                  <w:tcW w:w="0" w:type="auto"/>
                  <w:hideMark/>
                </w:tcPr>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u w:val="single"/>
                      <w:lang w:eastAsia="ru-RU"/>
                    </w:rPr>
                    <w:t>ПРИМЕРЫ</w:t>
                  </w:r>
                </w:p>
              </w:tc>
              <w:tc>
                <w:tcPr>
                  <w:tcW w:w="0" w:type="auto"/>
                  <w:hideMark/>
                </w:tcPr>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0" w:type="auto"/>
                  <w:hideMark/>
                </w:tcPr>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u w:val="single"/>
                      <w:lang w:eastAsia="ru-RU"/>
                    </w:rPr>
                    <w:t>ВИДЫ (ФОРМЫ) ДЕЯТЕЛЬНОСТИ</w:t>
                  </w:r>
                </w:p>
              </w:tc>
            </w:tr>
            <w:tr w:rsidR="004A0B9B" w:rsidRPr="004A0B9B">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firstRow="1" w:lastRow="0" w:firstColumn="1" w:lastColumn="0" w:noHBand="0" w:noVBand="1"/>
                  </w:tblPr>
                  <w:tblGrid>
                    <w:gridCol w:w="449"/>
                    <w:gridCol w:w="4471"/>
                  </w:tblGrid>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А)</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посещение курсов иностранного языка</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Б)</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приготовление обеда</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В)</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выполнение домашнего задания</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Г)</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уборка квартиры</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Д)</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участие в городской олимпиаде по физике</w:t>
                        </w:r>
                      </w:p>
                    </w:tc>
                  </w:tr>
                </w:tbl>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p>
              </w:tc>
              <w:tc>
                <w:tcPr>
                  <w:tcW w:w="0" w:type="auto"/>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95"/>
                    <w:gridCol w:w="4473"/>
                  </w:tblGrid>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учение</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Обмен информацией, мыслями, чувствами учёные обозначают понятием</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познание</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свобода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творчество</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общение</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 xml:space="preserve">Школьник Матвей готовится к контрольной работе по химии, а его отец </w:t>
      </w:r>
      <w:r w:rsidRPr="004A0B9B">
        <w:rPr>
          <w:rFonts w:ascii="MathJax_Main" w:eastAsia="Times New Roman" w:hAnsi="MathJax_Main" w:cs="Times New Roman"/>
          <w:sz w:val="29"/>
          <w:szCs w:val="29"/>
          <w:lang w:eastAsia="ru-RU"/>
        </w:rPr>
        <w:t>–</w:t>
      </w:r>
      <w:r w:rsidRPr="004A0B9B">
        <w:rPr>
          <w:rFonts w:ascii="Times New Roman" w:eastAsia="Times New Roman" w:hAnsi="Times New Roman" w:cs="Times New Roman"/>
          <w:sz w:val="24"/>
          <w:szCs w:val="24"/>
          <w:lang w:eastAsia="ru-RU"/>
        </w:rPr>
        <w:t xml:space="preserve"> архитектор работает над новым проектом. </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Сравните две формы (вида) деятельности, упомянутые в условии задания, </w:t>
      </w:r>
      <w:r w:rsidRPr="004A0B9B">
        <w:rPr>
          <w:rFonts w:ascii="MathJax_Main" w:eastAsia="Times New Roman" w:hAnsi="MathJax_Main" w:cs="Times New Roman"/>
          <w:sz w:val="29"/>
          <w:szCs w:val="29"/>
          <w:lang w:eastAsia="ru-RU"/>
        </w:rPr>
        <w:t>–</w:t>
      </w:r>
      <w:r w:rsidRPr="004A0B9B">
        <w:rPr>
          <w:rFonts w:ascii="Times New Roman" w:eastAsia="Times New Roman" w:hAnsi="Times New Roman" w:cs="Times New Roman"/>
          <w:sz w:val="24"/>
          <w:szCs w:val="24"/>
          <w:lang w:eastAsia="ru-RU"/>
        </w:rPr>
        <w:t xml:space="preserve"> учёбу и труд. Выберите и запишите в первую колонку таблицы порядковые номера черт сходства, а во вторую колонку </w:t>
      </w:r>
      <w:r w:rsidRPr="004A0B9B">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firstRow="1" w:lastRow="0" w:firstColumn="1" w:lastColumn="0" w:noHBand="0" w:noVBand="1"/>
      </w:tblPr>
      <w:tblGrid>
        <w:gridCol w:w="3537"/>
      </w:tblGrid>
      <w:tr w:rsidR="004A0B9B" w:rsidRPr="004A0B9B" w:rsidTr="004A0B9B">
        <w:trPr>
          <w:tblCellSpacing w:w="0" w:type="dxa"/>
        </w:trPr>
        <w:tc>
          <w:tcPr>
            <w:tcW w:w="0" w:type="auto"/>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порядковые номера черт отличия.</w:t>
            </w:r>
          </w:p>
        </w:tc>
      </w:tr>
    </w:tbl>
    <w:p w:rsidR="004A0B9B" w:rsidRPr="004A0B9B" w:rsidRDefault="004A0B9B" w:rsidP="00002AE5">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13"/>
        <w:gridCol w:w="10253"/>
      </w:tblGrid>
      <w:tr w:rsidR="004A0B9B" w:rsidRPr="004A0B9B" w:rsidTr="004A0B9B">
        <w:trPr>
          <w:tblCellSpacing w:w="15" w:type="dxa"/>
          <w:jc w:val="center"/>
        </w:trPr>
        <w:tc>
          <w:tcPr>
            <w:tcW w:w="150"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95"/>
              <w:gridCol w:w="9783"/>
            </w:tblGrid>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создание материальных благ</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использование необходимой информации</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использование специальной технологии</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возможность общения в процессе деятельности</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Марина готовится к экзамену по истории: читает школьный учебник, справочную литературу, выполняет тесты. В случае затруднений она обращается за консультацией к учителю. Одним из результатов этой деятельности является</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сборник тестов по истории</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школьный учебник</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справочная литература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отличная отметка</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Хозяйка готовит тушёную курицу на обед для своей семьи. Субъектом данной деятельности является</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хозяйка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обед</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курица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семья</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Инна пригласила друзей на свой день рождения. Она ходила вместе с мамой в магазин за продуктами, вместе с бабушкой испекла торт. Чтобы гости не скучали, она придумала конкурсы и игры. Какова цель деятельности Инны?</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пригласить друзей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приобрести необходимые продукты</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испечь торт</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сделать праздник интересным</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ли следующие суждения о деятельности человека?</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Деятельность человека определяется как разумом, так и чувствами, эмоциями.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Деятельность человека всегда имеет продуктивный, творческий характер.</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ли следующие суждения о деятельности человека?</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В процессе деятельности человек изменяет окружающий мир и себя самого.</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Деятельность человека имеет по преимуществу инстинктивный характер.</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 центре детского творчества была организована акция «Учимся демократии». Участники провели «выборы» в муниципальные органы власти, разработали и представили программы кандидатов, организовали их публичную защиту. Данный пример иллюстрирует деятельность</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игровую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производственную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изобретательскую</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Школьники провели день самоуправления в школе. Один из старшеклассников был «директором», другие </w:t>
      </w:r>
      <w:r w:rsidRPr="004A0B9B">
        <w:rPr>
          <w:rFonts w:ascii="MathJax_Main" w:eastAsia="Times New Roman" w:hAnsi="MathJax_Main" w:cs="Times New Roman"/>
          <w:sz w:val="29"/>
          <w:szCs w:val="29"/>
          <w:lang w:eastAsia="ru-RU"/>
        </w:rPr>
        <w:t>–</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«завучами, педагогами». Какую деятельность иллюстрирует этот пример?</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игровую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художественную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производственную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научную</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Что является главной целью познавательной деятельности?</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общение с другими людьми</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предоставление услуги</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создание качественно нового продукта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получение новой информации об окружающем мире</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Процесс передачи и обмена информацией, мыслями, чувствами называют</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познанием</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общением</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творчеством</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трудом</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ли следующие суждения о деятельности?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Деятельность предполагает достижение определённой цели.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Любая деятельность человека имеет творческий характер.</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Ученица 3 класса Маша готовится к диктанту по русскому языку, а её брат играет в компьютерную игру. Сравните два вида деятельности: учёбу и игру. Выберите и запишите в первую колонку таблицы порядковые номера черт сходства, а во вторую колонку </w:t>
      </w:r>
      <w:r w:rsidRPr="004A0B9B">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firstRow="1" w:lastRow="0" w:firstColumn="1" w:lastColumn="0" w:noHBand="0" w:noVBand="1"/>
      </w:tblPr>
      <w:tblGrid>
        <w:gridCol w:w="3537"/>
      </w:tblGrid>
      <w:tr w:rsidR="004A0B9B" w:rsidRPr="004A0B9B" w:rsidTr="004A0B9B">
        <w:trPr>
          <w:tblCellSpacing w:w="0" w:type="dxa"/>
        </w:trPr>
        <w:tc>
          <w:tcPr>
            <w:tcW w:w="0" w:type="auto"/>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порядковые номера черт отличия.</w:t>
            </w:r>
          </w:p>
        </w:tc>
      </w:tr>
    </w:tbl>
    <w:p w:rsidR="004A0B9B" w:rsidRPr="004A0B9B" w:rsidRDefault="004A0B9B" w:rsidP="00002AE5">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69"/>
        <w:gridCol w:w="10197"/>
      </w:tblGrid>
      <w:tr w:rsidR="004A0B9B" w:rsidRPr="004A0B9B" w:rsidTr="004A0B9B">
        <w:trPr>
          <w:tblCellSpacing w:w="15" w:type="dxa"/>
          <w:jc w:val="center"/>
        </w:trPr>
        <w:tc>
          <w:tcPr>
            <w:tcW w:w="150"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95"/>
              <w:gridCol w:w="9727"/>
            </w:tblGrid>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выполнение домашнего задания</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lastRenderedPageBreak/>
                    <w:t>2)</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желание получить желаемый результат</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контроль со стороны учителей и родителей</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соблюдение определённых норм и правил</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На уроке школьники изучали семейное законодательство РФ на примере дела о разводе одной семейной пары. Субъектом данной учебной деятельности является(-</w:t>
            </w:r>
            <w:proofErr w:type="spellStart"/>
            <w:r w:rsidRPr="004A0B9B">
              <w:rPr>
                <w:rFonts w:ascii="Times New Roman" w:eastAsia="Times New Roman" w:hAnsi="Times New Roman" w:cs="Times New Roman"/>
                <w:sz w:val="24"/>
                <w:szCs w:val="24"/>
                <w:lang w:eastAsia="ru-RU"/>
              </w:rPr>
              <w:t>ются</w:t>
            </w:r>
            <w:proofErr w:type="spellEnd"/>
            <w:r w:rsidRPr="004A0B9B">
              <w:rPr>
                <w:rFonts w:ascii="Times New Roman" w:eastAsia="Times New Roman" w:hAnsi="Times New Roman" w:cs="Times New Roman"/>
                <w:sz w:val="24"/>
                <w:szCs w:val="24"/>
                <w:lang w:eastAsia="ru-RU"/>
              </w:rPr>
              <w:t>)</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семейное законодательство</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урок</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школьники </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семейная пара</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Примером трудовой деятельности является</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осмотр школьником выставки картин</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поступление в вуз</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общение с друзьями</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приготовление обеда</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Виолетта учится в школе на «отлично»; она готовится к экзамену по математике и читает учебник, справочную литературу, решает задачи. Одним из средств этой деятельности является</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экзамен</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учебник</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математика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школа</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Получение новой информации об окружающем мире является главной целью деятельности</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трудовой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практической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художественной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познавательно</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ли следующие суждения о деятельности человека?</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В процессе деятельности человек изменяет окружающий мир и себя самого.</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Деятельность человека имеет по преимуществу инстинктивный характер.</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Ирина готовится к экзамену по химии: читает учебник, справочную литературу; решает задачи; выполняет тесты. В случае затруднений она обращается за консультацией к учителю. Результатом этой деятельности может быть</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день проведения экзамена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учебник, справочная литература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консультация учителя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отличная отметка</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Школьники по заданию учителя биологии провели наблюдения и определили основные источники загрязнения школьных классов. Какую деятельность иллюстрирует данный пример?</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исследовательскую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хозяйственную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политическую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производственную</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Каждую субботу Анна Петровна проводит генеральную уборку своей квартиры. Данный пример иллюстрирует деятельность</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игровую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художественную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познавательную</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0" w:type="auto"/>
            <w:gridSpan w:val="2"/>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Установите соответствие между примерами и видами (формами) деятельности: к каждому элементу, данному в первом столбце, подберите соответствующий элемент из второго столбца.</w:t>
            </w:r>
          </w:p>
        </w:tc>
      </w:tr>
    </w:tbl>
    <w:p w:rsidR="004A0B9B" w:rsidRPr="004A0B9B" w:rsidRDefault="004A0B9B" w:rsidP="00002AE5">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13"/>
        <w:gridCol w:w="10253"/>
      </w:tblGrid>
      <w:tr w:rsidR="004A0B9B" w:rsidRPr="004A0B9B" w:rsidTr="004A0B9B">
        <w:trPr>
          <w:tblCellSpacing w:w="15" w:type="dxa"/>
          <w:jc w:val="center"/>
        </w:trPr>
        <w:tc>
          <w:tcPr>
            <w:tcW w:w="150"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05"/>
              <w:gridCol w:w="240"/>
              <w:gridCol w:w="4833"/>
            </w:tblGrid>
            <w:tr w:rsidR="004A0B9B" w:rsidRPr="004A0B9B">
              <w:trPr>
                <w:tblCellSpacing w:w="15" w:type="dxa"/>
              </w:trPr>
              <w:tc>
                <w:tcPr>
                  <w:tcW w:w="0" w:type="auto"/>
                  <w:hideMark/>
                </w:tcPr>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u w:val="single"/>
                      <w:lang w:eastAsia="ru-RU"/>
                    </w:rPr>
                    <w:t>ПРИМЕРЫ</w:t>
                  </w:r>
                </w:p>
              </w:tc>
              <w:tc>
                <w:tcPr>
                  <w:tcW w:w="0" w:type="auto"/>
                  <w:hideMark/>
                </w:tcPr>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0" w:type="auto"/>
                  <w:hideMark/>
                </w:tcPr>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u w:val="single"/>
                      <w:lang w:eastAsia="ru-RU"/>
                    </w:rPr>
                    <w:t>ВИДЫ (ФОРМЫ) ДЕЯТЕЛЬНОСТИ</w:t>
                  </w:r>
                </w:p>
              </w:tc>
            </w:tr>
            <w:tr w:rsidR="004A0B9B" w:rsidRPr="004A0B9B">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firstRow="1" w:lastRow="0" w:firstColumn="1" w:lastColumn="0" w:noHBand="0" w:noVBand="1"/>
                  </w:tblPr>
                  <w:tblGrid>
                    <w:gridCol w:w="449"/>
                    <w:gridCol w:w="4581"/>
                  </w:tblGrid>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А)</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посещение молодым человеком курсов вождения автомобиля</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Б)</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приготовление хозяйкой праздничного ужина</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В)</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подготовка школьника к контрольной работе</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Г)</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уборка дачного участка</w:t>
                        </w:r>
                      </w:p>
                    </w:tc>
                  </w:tr>
                  <w:tr w:rsidR="004A0B9B" w:rsidRPr="004A0B9B">
                    <w:trPr>
                      <w:tblCellSpacing w:w="15" w:type="dxa"/>
                      <w:jc w:val="center"/>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Д)</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участие старшеклассника в городской олимпиаде по химии</w:t>
                        </w:r>
                      </w:p>
                    </w:tc>
                  </w:tr>
                </w:tbl>
                <w:p w:rsidR="004A0B9B" w:rsidRPr="004A0B9B" w:rsidRDefault="004A0B9B" w:rsidP="00002AE5">
                  <w:pPr>
                    <w:spacing w:after="0" w:line="240" w:lineRule="auto"/>
                    <w:jc w:val="center"/>
                    <w:rPr>
                      <w:rFonts w:ascii="Times New Roman" w:eastAsia="Times New Roman" w:hAnsi="Times New Roman" w:cs="Times New Roman"/>
                      <w:sz w:val="24"/>
                      <w:szCs w:val="24"/>
                      <w:lang w:eastAsia="ru-RU"/>
                    </w:rPr>
                  </w:pPr>
                </w:p>
              </w:tc>
              <w:tc>
                <w:tcPr>
                  <w:tcW w:w="0" w:type="auto"/>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95"/>
                    <w:gridCol w:w="4363"/>
                  </w:tblGrid>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учение</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Учение относится, прежде всего, к деятельности</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материально-производственной </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духовной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познавательной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социально-преобразовательной </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Взаимные отношения, деловую или дружескую связь между людьми учёные обозначают понятием</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общение</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познание</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мораль</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свобода</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 школе проводилась экономическая игра. Учащиеся воспроизводили процесс создания фирмы: разработали и представили бизнес-планы, организовали их презентацию, провели голосование. Назовите субъект данной деятельности.</w:t>
            </w:r>
          </w:p>
        </w:tc>
      </w:tr>
      <w:tr w:rsidR="004A0B9B" w:rsidRPr="004A0B9B" w:rsidTr="004A0B9B">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подготовленный бизнес-план</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презентация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проведение голосования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школьники </w:t>
                  </w:r>
                  <w:r w:rsidRPr="004A0B9B">
                    <w:rPr>
                      <w:rFonts w:ascii="MathJax_Main" w:eastAsia="Times New Roman" w:hAnsi="MathJax_Main" w:cs="Times New Roman"/>
                      <w:sz w:val="29"/>
                      <w:szCs w:val="29"/>
                      <w:lang w:eastAsia="ru-RU"/>
                    </w:rPr>
                    <w:t>–</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bl>
    <w:p w:rsidR="004A0B9B" w:rsidRDefault="004A0B9B" w:rsidP="00002AE5">
      <w:pPr>
        <w:spacing w:after="0" w:line="240" w:lineRule="auto"/>
      </w:pPr>
      <w:r w:rsidRPr="004A0B9B">
        <w:rPr>
          <w:rFonts w:ascii="Times New Roman" w:eastAsia="Times New Roman" w:hAnsi="Times New Roman" w:cs="Times New Roman"/>
          <w:sz w:val="24"/>
          <w:szCs w:val="24"/>
          <w:lang w:eastAsia="ru-RU"/>
        </w:rPr>
        <w:lastRenderedPageBreak/>
        <w:t> участники игры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Примером трудовой деятельности человека является</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посещение театра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общение с родственниками</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прогулка в парке</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приготовление обеда</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Ирина готовится к экзамену по химии: читает учебник, справочную литературу, решает задачи. Субъектом этой деятельности является</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экзамен по химии</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отличная отметка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учебник</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Ирина</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ли следующие суждения о деятельности?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Деятельностью называют целеустремлённую, осознанную активность животных.</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Деятельность человека всегда имеет творческий характер.</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Общению, в отличие от игры и труда, всегда необходимо</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творческое начало</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наличие партнера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наличие мотива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следование определенным правилам и нормам</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Во время летних каникул школьники устроились работать на семейную ферму и вырастили урожай картофеля. Данный пример иллюстрирует деятельность</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учебную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политическую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познавательную</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В школе проводилась игра «Страна </w:t>
            </w:r>
            <w:proofErr w:type="spellStart"/>
            <w:r w:rsidRPr="004A0B9B">
              <w:rPr>
                <w:rFonts w:ascii="Times New Roman" w:eastAsia="Times New Roman" w:hAnsi="Times New Roman" w:cs="Times New Roman"/>
                <w:sz w:val="24"/>
                <w:szCs w:val="24"/>
                <w:lang w:eastAsia="ru-RU"/>
              </w:rPr>
              <w:t>Ньюландия</w:t>
            </w:r>
            <w:proofErr w:type="spellEnd"/>
            <w:r w:rsidRPr="004A0B9B">
              <w:rPr>
                <w:rFonts w:ascii="Times New Roman" w:eastAsia="Times New Roman" w:hAnsi="Times New Roman" w:cs="Times New Roman"/>
                <w:sz w:val="24"/>
                <w:szCs w:val="24"/>
                <w:lang w:eastAsia="ru-RU"/>
              </w:rPr>
              <w:t>». Учащиеся воспроизводили процесс выборов в органы власти: разработали и представили программы кандидатов, организовали их презентацию, провели голосование, а затем разработали текст конституции страны. Кто (что) является субъектом данной игровой деятельности?</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разработанная школьниками конституция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процесс проведения выборов в муниципалитет</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программы кандидатов на выборные должности</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школьники </w:t>
                  </w:r>
                  <w:r w:rsidRPr="004A0B9B">
                    <w:rPr>
                      <w:rFonts w:ascii="MathJax_Main" w:eastAsia="Times New Roman" w:hAnsi="MathJax_Main" w:cs="Times New Roman"/>
                      <w:sz w:val="29"/>
                      <w:szCs w:val="29"/>
                      <w:lang w:eastAsia="ru-RU"/>
                    </w:rPr>
                    <w:t>–</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bl>
    <w:p w:rsidR="004A0B9B" w:rsidRDefault="004A0B9B" w:rsidP="00002AE5">
      <w:pPr>
        <w:spacing w:after="0" w:line="240" w:lineRule="auto"/>
      </w:pPr>
      <w:r w:rsidRPr="004A0B9B">
        <w:rPr>
          <w:rFonts w:ascii="Times New Roman" w:eastAsia="Times New Roman" w:hAnsi="Times New Roman" w:cs="Times New Roman"/>
          <w:sz w:val="24"/>
          <w:szCs w:val="24"/>
          <w:lang w:eastAsia="ru-RU"/>
        </w:rPr>
        <w:t> участники выборной кампании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Ученики сельской школы после уроков посещают ветеранов войны, помогают им с уборкой дома, работой в огороде и саду. Данный пример иллюстрирует в первую очередь деятельность</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игровую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учебную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познавательную</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 центре детского творчества была организована акция «Город Солнца». Учащиеся провели «выборы» в муниципальные органы власти, разработали и представили программы кандидатов, организовали их публичную защиту. Данный пример иллюстрирует деятельность</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игровую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представительскую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изобретательскую</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4A0B9B">
        <w:trPr>
          <w:tblCellSpacing w:w="15" w:type="dxa"/>
        </w:trPr>
        <w:tc>
          <w:tcPr>
            <w:tcW w:w="4968" w:type="pct"/>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Создание художественного образа обязательно присутствует в деятельности</w:t>
            </w:r>
          </w:p>
        </w:tc>
      </w:tr>
      <w:tr w:rsidR="004A0B9B" w:rsidRPr="004A0B9B" w:rsidTr="004A0B9B">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кинорежиссера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политика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ученого</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преподавателя</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В приведенном списке указаны черты сходства труда и учения и отличия труда от учения. Выберите и запишите в первую колонку таблицы порядковые номера черт сходства, а во вторую колонку </w:t>
      </w:r>
      <w:r w:rsidRPr="004A0B9B">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firstRow="1" w:lastRow="0" w:firstColumn="1" w:lastColumn="0" w:noHBand="0" w:noVBand="1"/>
      </w:tblPr>
      <w:tblGrid>
        <w:gridCol w:w="3537"/>
      </w:tblGrid>
      <w:tr w:rsidR="004A0B9B" w:rsidRPr="004A0B9B" w:rsidTr="004A0B9B">
        <w:trPr>
          <w:tblCellSpacing w:w="0" w:type="dxa"/>
        </w:trPr>
        <w:tc>
          <w:tcPr>
            <w:tcW w:w="0" w:type="auto"/>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порядковые номера черт отличия.</w:t>
            </w:r>
          </w:p>
        </w:tc>
      </w:tr>
    </w:tbl>
    <w:p w:rsidR="004A0B9B" w:rsidRPr="004A0B9B" w:rsidRDefault="004A0B9B" w:rsidP="00002AE5">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13"/>
        <w:gridCol w:w="10253"/>
      </w:tblGrid>
      <w:tr w:rsidR="004A0B9B" w:rsidRPr="004A0B9B" w:rsidTr="004A0B9B">
        <w:trPr>
          <w:tblCellSpacing w:w="15" w:type="dxa"/>
          <w:jc w:val="center"/>
        </w:trPr>
        <w:tc>
          <w:tcPr>
            <w:tcW w:w="150"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95"/>
              <w:gridCol w:w="9783"/>
            </w:tblGrid>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практическая полезность результата</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сознательный характер деятельности</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целенаправленность активности</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стремление к получению знаний</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Сергей </w:t>
      </w:r>
      <w:r w:rsidRPr="004A0B9B">
        <w:rPr>
          <w:rFonts w:ascii="MathJax_Main" w:eastAsia="Times New Roman" w:hAnsi="MathJax_Main" w:cs="Times New Roman"/>
          <w:sz w:val="29"/>
          <w:szCs w:val="29"/>
          <w:lang w:eastAsia="ru-RU"/>
        </w:rPr>
        <w:t>–</w:t>
      </w:r>
      <w:r w:rsidRPr="004A0B9B">
        <w:rPr>
          <w:rFonts w:ascii="Times New Roman" w:eastAsia="Times New Roman" w:hAnsi="Times New Roman" w:cs="Times New Roman"/>
          <w:sz w:val="24"/>
          <w:szCs w:val="24"/>
          <w:lang w:eastAsia="ru-RU"/>
        </w:rPr>
        <w:t> ученик 9 класса. Помимо учёбы большое место в его жизни занимают компьютерные игры, которым он отдаёт много свободного времени. Сравните два вида деятельности, упомянутые в условии задания </w:t>
      </w:r>
      <w:r w:rsidRPr="004A0B9B">
        <w:rPr>
          <w:rFonts w:ascii="MathJax_Main" w:eastAsia="Times New Roman" w:hAnsi="MathJax_Main" w:cs="Times New Roman"/>
          <w:sz w:val="29"/>
          <w:szCs w:val="29"/>
          <w:lang w:eastAsia="ru-RU"/>
        </w:rPr>
        <w:t>–</w:t>
      </w:r>
      <w:r w:rsidRPr="004A0B9B">
        <w:rPr>
          <w:rFonts w:ascii="Times New Roman" w:eastAsia="Times New Roman" w:hAnsi="Times New Roman" w:cs="Times New Roman"/>
          <w:sz w:val="24"/>
          <w:szCs w:val="24"/>
          <w:lang w:eastAsia="ru-RU"/>
        </w:rPr>
        <w:t xml:space="preserve"> учёбу и игру. Выберите и запишите в первую колонку таблицы порядковые номера черт сходства, а во вторую колонку </w:t>
      </w:r>
      <w:r w:rsidRPr="004A0B9B">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firstRow="1" w:lastRow="0" w:firstColumn="1" w:lastColumn="0" w:noHBand="0" w:noVBand="1"/>
      </w:tblPr>
      <w:tblGrid>
        <w:gridCol w:w="3537"/>
      </w:tblGrid>
      <w:tr w:rsidR="004A0B9B" w:rsidRPr="004A0B9B" w:rsidTr="004A0B9B">
        <w:trPr>
          <w:tblCellSpacing w:w="0" w:type="dxa"/>
        </w:trPr>
        <w:tc>
          <w:tcPr>
            <w:tcW w:w="0" w:type="auto"/>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порядковые номера черт отличия.</w:t>
            </w:r>
          </w:p>
        </w:tc>
      </w:tr>
    </w:tbl>
    <w:p w:rsidR="004A0B9B" w:rsidRPr="004A0B9B" w:rsidRDefault="004A0B9B" w:rsidP="00002AE5">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91"/>
        <w:gridCol w:w="10175"/>
      </w:tblGrid>
      <w:tr w:rsidR="004A0B9B" w:rsidRPr="004A0B9B" w:rsidTr="00002AE5">
        <w:trPr>
          <w:tblCellSpacing w:w="15" w:type="dxa"/>
          <w:jc w:val="center"/>
        </w:trPr>
        <w:tc>
          <w:tcPr>
            <w:tcW w:w="150"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95"/>
              <w:gridCol w:w="9705"/>
            </w:tblGrid>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дает возможность овладеть новыми умениями</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построена на замещении реальных предметов условными</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имеет определённые мотивы и цели</w:t>
                  </w:r>
                </w:p>
              </w:tc>
            </w:tr>
            <w:tr w:rsidR="004A0B9B" w:rsidRPr="004A0B9B">
              <w:trPr>
                <w:tblCellSpacing w:w="15" w:type="dxa"/>
              </w:trPr>
              <w:tc>
                <w:tcPr>
                  <w:tcW w:w="6" w:type="dxa"/>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ведет к усвоению предметных областей знания</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Взаимные отношения, деловую или дружескую связь между людьми учёные обозначают понятием</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общение</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этикет</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конфликт</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Что отличает трудовую деятельность от игры?</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возможность коллективных действий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возможность проявления способностей человека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направленность на достижение практического результата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следование определённым правилам и нормам</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Деятельность партий и иных организаций, участвующих в борьбе за власть, представляет собой пример деятельности</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экономической </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духовной </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политической </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xml:space="preserve">социальной </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Творческий процесс получения и постоянного обновления знаний, необходимых человеку, называется</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гипотезой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рассуждением</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наблюдением</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познанием</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Как называется процесс получения и постоянного обновления истинных знаний об окружающем мире?</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искусством</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познанием</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творчеством</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культурой</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ли следующие суждения о деятельности?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Деятельностью называют целенаправленную активность животных.</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Деятельность человека направлена на удовлетворение его потребностей.</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ли следующие суждения о деятельности?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Деятельность человека носит преимущественно инстинктивный характер.</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Деятельность человека направлена на удовлетворение его потребностей.</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ли следующие суждения о деятельности человека?</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На деятельность человека влияют не только его разум, но и чувства.</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В деятельности происходит самореализация личности.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Верны ли следующие суждения о познавательной деятельности человека?</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Человек овладевает знаниями в ходе практической деятельности.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Человек овладевает знаниями в процессе изучения основ наук.</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ли следующие суждения о познавательной деятельности?</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А. Познавательная деятельность направлена на получение информации об окружающем мире.</w:t>
            </w:r>
          </w:p>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 В процессе познавательной деятельности участвуют органы чувств и интеллект человека.</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верно только Б</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верны оба суждения</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оба суждения неверны</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Бабушка варит борщ для своих внуков. Это пример деятельности</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хозяйственной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познавательной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игровой</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коммуникативной</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Накануне соревнования атлет занимается в тренажерном зале. Объектом этой деятельности является(-</w:t>
            </w:r>
            <w:proofErr w:type="spellStart"/>
            <w:r w:rsidRPr="004A0B9B">
              <w:rPr>
                <w:rFonts w:ascii="Times New Roman" w:eastAsia="Times New Roman" w:hAnsi="Times New Roman" w:cs="Times New Roman"/>
                <w:sz w:val="24"/>
                <w:szCs w:val="24"/>
                <w:lang w:eastAsia="ru-RU"/>
              </w:rPr>
              <w:t>ются</w:t>
            </w:r>
            <w:proofErr w:type="spellEnd"/>
            <w:r w:rsidRPr="004A0B9B">
              <w:rPr>
                <w:rFonts w:ascii="Times New Roman" w:eastAsia="Times New Roman" w:hAnsi="Times New Roman" w:cs="Times New Roman"/>
                <w:sz w:val="24"/>
                <w:szCs w:val="24"/>
                <w:lang w:eastAsia="ru-RU"/>
              </w:rPr>
              <w:t>)</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физические качества атлета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тренажёры</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персональный тренер</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соревнование</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Виолетта учится на "отлично", она готовится к экзамену и читает учебник, справочную литературу, решает задачи. Одним из средств этой деятельности является</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экзамен</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учебник</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подготовка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ученица</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Виталий готовится к экзамену и читает учебник, справочную литературу, решает задачи. Одним из средств этой деятельности является</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экзамен</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учебник</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подготовка</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учитель</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4A0B9B" w:rsidRPr="004A0B9B" w:rsidTr="00002AE5">
        <w:tblPrEx>
          <w:jc w:val="left"/>
        </w:tblPrEx>
        <w:trPr>
          <w:tblCellSpacing w:w="15" w:type="dxa"/>
        </w:trPr>
        <w:tc>
          <w:tcPr>
            <w:tcW w:w="9295" w:type="dxa"/>
            <w:gridSpan w:val="2"/>
            <w:shd w:val="clear" w:color="auto" w:fill="F0F0F0"/>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lastRenderedPageBreak/>
              <w:t>Ученики с родителями расчистили от мусора пустырь за школой и посадили там деревья и кустарники. Данный пример иллюстрирует в первую очередь деятельность</w:t>
            </w:r>
          </w:p>
        </w:tc>
      </w:tr>
      <w:tr w:rsidR="004A0B9B" w:rsidRPr="004A0B9B"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1)</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игровую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2)</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трудовую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3)</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учебную</w:t>
                  </w:r>
                </w:p>
              </w:tc>
            </w:tr>
            <w:tr w:rsidR="004A0B9B" w:rsidRPr="004A0B9B">
              <w:trPr>
                <w:tblCellSpacing w:w="15" w:type="dxa"/>
              </w:trPr>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p>
              </w:tc>
              <w:tc>
                <w:tcPr>
                  <w:tcW w:w="6" w:type="dxa"/>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 </w:t>
                  </w:r>
                  <w:r w:rsidRPr="004A0B9B">
                    <w:rPr>
                      <w:rFonts w:ascii="Times New Roman" w:eastAsia="Times New Roman" w:hAnsi="Times New Roman" w:cs="Times New Roman"/>
                      <w:b/>
                      <w:bCs/>
                      <w:sz w:val="24"/>
                      <w:szCs w:val="24"/>
                      <w:lang w:eastAsia="ru-RU"/>
                    </w:rPr>
                    <w:t>4)</w:t>
                  </w:r>
                  <w:r w:rsidRPr="004A0B9B">
                    <w:rPr>
                      <w:rFonts w:ascii="Times New Roman" w:eastAsia="Times New Roman" w:hAnsi="Times New Roman" w:cs="Times New Roman"/>
                      <w:sz w:val="24"/>
                      <w:szCs w:val="24"/>
                      <w:lang w:eastAsia="ru-RU"/>
                    </w:rPr>
                    <w:t> </w:t>
                  </w:r>
                </w:p>
              </w:tc>
              <w:tc>
                <w:tcPr>
                  <w:tcW w:w="5000" w:type="pct"/>
                  <w:vAlign w:val="center"/>
                  <w:hideMark/>
                </w:tcPr>
                <w:p w:rsidR="004A0B9B" w:rsidRPr="004A0B9B" w:rsidRDefault="004A0B9B" w:rsidP="00002AE5">
                  <w:pPr>
                    <w:spacing w:after="0" w:line="240" w:lineRule="auto"/>
                    <w:rPr>
                      <w:rFonts w:ascii="Times New Roman" w:eastAsia="Times New Roman" w:hAnsi="Times New Roman" w:cs="Times New Roman"/>
                      <w:sz w:val="24"/>
                      <w:szCs w:val="24"/>
                      <w:lang w:eastAsia="ru-RU"/>
                    </w:rPr>
                  </w:pPr>
                  <w:r w:rsidRPr="004A0B9B">
                    <w:rPr>
                      <w:rFonts w:ascii="Times New Roman" w:eastAsia="Times New Roman" w:hAnsi="Times New Roman" w:cs="Times New Roman"/>
                      <w:sz w:val="24"/>
                      <w:szCs w:val="24"/>
                      <w:lang w:eastAsia="ru-RU"/>
                    </w:rPr>
                    <w:t>познавательную</w:t>
                  </w:r>
                </w:p>
              </w:tc>
            </w:tr>
          </w:tbl>
          <w:p w:rsidR="004A0B9B" w:rsidRPr="004A0B9B" w:rsidRDefault="004A0B9B" w:rsidP="00002AE5">
            <w:pPr>
              <w:spacing w:after="0" w:line="240" w:lineRule="auto"/>
              <w:rPr>
                <w:rFonts w:ascii="Times New Roman" w:eastAsia="Times New Roman" w:hAnsi="Times New Roman" w:cs="Times New Roman"/>
                <w:sz w:val="24"/>
                <w:szCs w:val="24"/>
                <w:lang w:eastAsia="ru-RU"/>
              </w:rPr>
            </w:pPr>
          </w:p>
        </w:tc>
      </w:tr>
      <w:tr w:rsidR="00002AE5" w:rsidRPr="00002AE5" w:rsidTr="00002AE5">
        <w:tblPrEx>
          <w:jc w:val="left"/>
        </w:tblPrEx>
        <w:trPr>
          <w:tblCellSpacing w:w="15" w:type="dxa"/>
        </w:trPr>
        <w:tc>
          <w:tcPr>
            <w:tcW w:w="9295" w:type="dxa"/>
            <w:gridSpan w:val="2"/>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Игра, в </w:t>
            </w:r>
            <w:proofErr w:type="gramStart"/>
            <w:r w:rsidRPr="00002AE5">
              <w:rPr>
                <w:rFonts w:ascii="Times New Roman" w:eastAsia="Times New Roman" w:hAnsi="Times New Roman" w:cs="Times New Roman"/>
                <w:sz w:val="24"/>
                <w:szCs w:val="24"/>
                <w:lang w:eastAsia="ru-RU"/>
              </w:rPr>
              <w:t>отличие  от</w:t>
            </w:r>
            <w:proofErr w:type="gramEnd"/>
            <w:r w:rsidRPr="00002AE5">
              <w:rPr>
                <w:rFonts w:ascii="Times New Roman" w:eastAsia="Times New Roman" w:hAnsi="Times New Roman" w:cs="Times New Roman"/>
                <w:sz w:val="24"/>
                <w:szCs w:val="24"/>
                <w:lang w:eastAsia="ru-RU"/>
              </w:rPr>
              <w:t xml:space="preserve"> иных видов деятельности, предполагает</w:t>
            </w:r>
          </w:p>
        </w:tc>
      </w:tr>
      <w:tr w:rsidR="00002AE5" w:rsidRPr="00002AE5"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1)</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преобразование природной среды</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2)</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наличие воображаемой обстановки</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3)</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передачу определенной информации</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4)</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общение с другими людьми</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r w:rsidR="00002AE5" w:rsidRPr="00002AE5" w:rsidTr="00002AE5">
        <w:tblPrEx>
          <w:jc w:val="left"/>
        </w:tblPrEx>
        <w:trPr>
          <w:tblCellSpacing w:w="15" w:type="dxa"/>
        </w:trPr>
        <w:tc>
          <w:tcPr>
            <w:tcW w:w="9295" w:type="dxa"/>
            <w:gridSpan w:val="2"/>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Для общения, в отличие от игры и труда, всегда необходимо</w:t>
            </w:r>
          </w:p>
        </w:tc>
      </w:tr>
      <w:tr w:rsidR="00002AE5" w:rsidRPr="00002AE5"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1)</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специально созданные условия</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2)</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наличие партнера</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3)</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наличие одинаковой цели</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4)</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следование определенным правилам и нормам</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r w:rsidR="00002AE5" w:rsidRPr="00002AE5" w:rsidTr="00002AE5">
        <w:tblPrEx>
          <w:jc w:val="left"/>
        </w:tblPrEx>
        <w:trPr>
          <w:tblCellSpacing w:w="15" w:type="dxa"/>
        </w:trPr>
        <w:tc>
          <w:tcPr>
            <w:tcW w:w="9295" w:type="dxa"/>
            <w:gridSpan w:val="2"/>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Открытие новых видов топлива представляет собой результат деятельности</w:t>
            </w:r>
          </w:p>
        </w:tc>
      </w:tr>
      <w:tr w:rsidR="00002AE5" w:rsidRPr="00002AE5"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1)</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прогностической</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2)</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научной</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3)</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учебной</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4)</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управленческой</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r w:rsidR="00002AE5" w:rsidRPr="00002AE5" w:rsidTr="00002AE5">
        <w:tblPrEx>
          <w:jc w:val="left"/>
        </w:tblPrEx>
        <w:trPr>
          <w:tblCellSpacing w:w="15" w:type="dxa"/>
        </w:trPr>
        <w:tc>
          <w:tcPr>
            <w:tcW w:w="9295" w:type="dxa"/>
            <w:gridSpan w:val="2"/>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Верны ли следующие суждения о деятельности людей?</w:t>
            </w:r>
          </w:p>
          <w:tbl>
            <w:tblPr>
              <w:tblW w:w="0" w:type="auto"/>
              <w:tblCellSpacing w:w="0" w:type="dxa"/>
              <w:tblCellMar>
                <w:left w:w="0" w:type="dxa"/>
                <w:right w:w="0" w:type="dxa"/>
              </w:tblCellMar>
              <w:tblLook w:val="04A0" w:firstRow="1" w:lastRow="0" w:firstColumn="1" w:lastColumn="0" w:noHBand="0" w:noVBand="1"/>
            </w:tblPr>
            <w:tblGrid>
              <w:gridCol w:w="390"/>
              <w:gridCol w:w="8355"/>
            </w:tblGrid>
            <w:tr w:rsidR="00002AE5" w:rsidRPr="00002AE5">
              <w:trPr>
                <w:tblCellSpacing w:w="0" w:type="dxa"/>
              </w:trPr>
              <w:tc>
                <w:tcPr>
                  <w:tcW w:w="390" w:type="dxa"/>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А.</w:t>
                  </w:r>
                </w:p>
              </w:tc>
              <w:tc>
                <w:tcPr>
                  <w:tcW w:w="8355" w:type="dxa"/>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Деятельность людей всегда носит творческий характер.</w:t>
                  </w:r>
                </w:p>
              </w:tc>
            </w:tr>
            <w:tr w:rsidR="00002AE5" w:rsidRPr="00002AE5">
              <w:trPr>
                <w:tblCellSpacing w:w="0" w:type="dxa"/>
              </w:trPr>
              <w:tc>
                <w:tcPr>
                  <w:tcW w:w="390" w:type="dxa"/>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Б.</w:t>
                  </w:r>
                </w:p>
              </w:tc>
              <w:tc>
                <w:tcPr>
                  <w:tcW w:w="8355" w:type="dxa"/>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Деятельность людей может иметь как позитивные, так и негативные последствия.</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r>
      <w:tr w:rsidR="00002AE5" w:rsidRPr="00002AE5"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1)</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верно только А</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2)</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верно только Б</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3)</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верны оба суждения</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4)</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оба суждения неверны</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r w:rsidR="00002AE5" w:rsidRPr="00002AE5" w:rsidTr="00002AE5">
        <w:tblPrEx>
          <w:jc w:val="left"/>
        </w:tblPrEx>
        <w:trPr>
          <w:tblCellSpacing w:w="15" w:type="dxa"/>
        </w:trPr>
        <w:tc>
          <w:tcPr>
            <w:tcW w:w="9295" w:type="dxa"/>
            <w:gridSpan w:val="2"/>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Игра, в отличие от иных форм деятельности, предполагает</w:t>
            </w:r>
          </w:p>
        </w:tc>
      </w:tr>
      <w:tr w:rsidR="00002AE5" w:rsidRPr="00002AE5"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1)</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передачу определённой информации</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2)</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наличие воображаемой обстановки</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3)</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преобразование природной среды</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4)</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получение нового знания</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r w:rsidR="00002AE5" w:rsidRPr="00002AE5" w:rsidTr="00002AE5">
        <w:tblPrEx>
          <w:jc w:val="left"/>
        </w:tblPrEx>
        <w:trPr>
          <w:tblCellSpacing w:w="15" w:type="dxa"/>
        </w:trPr>
        <w:tc>
          <w:tcPr>
            <w:tcW w:w="9295" w:type="dxa"/>
            <w:gridSpan w:val="2"/>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Какой пример иллюстрирует, прежде всего, трудовую деятельность человека?</w:t>
            </w:r>
          </w:p>
        </w:tc>
      </w:tr>
      <w:tr w:rsidR="00002AE5" w:rsidRPr="00002AE5"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1)</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участие в школьном турнире по настольному теннису</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2)</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чтение книги о географических открытиях</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lastRenderedPageBreak/>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3)</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поступление в вуз</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4)</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проведение школьного урока учителем</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r w:rsidR="00002AE5" w:rsidRPr="00002AE5" w:rsidTr="00002AE5">
        <w:tblPrEx>
          <w:jc w:val="left"/>
        </w:tblPrEx>
        <w:trPr>
          <w:tblCellSpacing w:w="15" w:type="dxa"/>
        </w:trPr>
        <w:tc>
          <w:tcPr>
            <w:tcW w:w="9295" w:type="dxa"/>
            <w:gridSpan w:val="2"/>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lastRenderedPageBreak/>
              <w:t>В свободное от учёбы время десятиклассник работает курьером. Данный пример иллюстрирует деятельность</w:t>
            </w:r>
          </w:p>
        </w:tc>
      </w:tr>
      <w:tr w:rsidR="00002AE5" w:rsidRPr="00002AE5"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1)</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учебную</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2)</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трудовую</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3)</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политическую</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4)</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научную</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r w:rsidR="00002AE5" w:rsidRPr="00002AE5" w:rsidTr="00002AE5">
        <w:tblPrEx>
          <w:jc w:val="left"/>
          <w:tblCellSpacing w:w="0" w:type="dxa"/>
          <w:tblCellMar>
            <w:top w:w="0" w:type="dxa"/>
            <w:left w:w="0" w:type="dxa"/>
            <w:bottom w:w="0" w:type="dxa"/>
            <w:right w:w="0" w:type="dxa"/>
          </w:tblCellMar>
        </w:tblPrEx>
        <w:trPr>
          <w:tblCellSpacing w:w="0" w:type="dxa"/>
        </w:trPr>
        <w:tc>
          <w:tcPr>
            <w:tcW w:w="0" w:type="auto"/>
            <w:gridSpan w:val="2"/>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Ученица 4-го класса Ульяна готовится к диктанту по русскому языку, а её трехлетний брат играет с машинкой. Сравните два вида деятельности, упомянутые в условии задания, – учебу и игру. Выберите и запишите в первую колонку таблицы порядковые номера черт сходства, а во вторую колонку – порядковые номера черт отличия.</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r>
    </w:tbl>
    <w:p w:rsidR="00002AE5" w:rsidRPr="00002AE5" w:rsidRDefault="00002AE5" w:rsidP="00002AE5">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13"/>
        <w:gridCol w:w="10253"/>
      </w:tblGrid>
      <w:tr w:rsidR="00002AE5" w:rsidRPr="00002AE5" w:rsidTr="00002AE5">
        <w:trPr>
          <w:tblCellSpacing w:w="15" w:type="dxa"/>
          <w:jc w:val="center"/>
        </w:trPr>
        <w:tc>
          <w:tcPr>
            <w:tcW w:w="150"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95"/>
              <w:gridCol w:w="9783"/>
            </w:tblGrid>
            <w:tr w:rsidR="00002AE5" w:rsidRPr="00002AE5">
              <w:trPr>
                <w:tblCellSpacing w:w="15" w:type="dxa"/>
              </w:trPr>
              <w:tc>
                <w:tcPr>
                  <w:tcW w:w="6" w:type="dxa"/>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b/>
                      <w:bCs/>
                      <w:sz w:val="24"/>
                      <w:szCs w:val="24"/>
                      <w:lang w:eastAsia="ru-RU"/>
                    </w:rPr>
                    <w:t>1)</w:t>
                  </w:r>
                  <w:r w:rsidRPr="00002AE5">
                    <w:rPr>
                      <w:rFonts w:ascii="Times New Roman" w:eastAsia="Times New Roman" w:hAnsi="Times New Roman" w:cs="Times New Roman"/>
                      <w:sz w:val="24"/>
                      <w:szCs w:val="24"/>
                      <w:lang w:eastAsia="ru-RU"/>
                    </w:rPr>
                    <w:t> </w:t>
                  </w:r>
                </w:p>
              </w:tc>
              <w:tc>
                <w:tcPr>
                  <w:tcW w:w="5000" w:type="pct"/>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контроль учителей и родителей за результатами деятельности</w:t>
                  </w:r>
                </w:p>
              </w:tc>
            </w:tr>
            <w:tr w:rsidR="00002AE5" w:rsidRPr="00002AE5">
              <w:trPr>
                <w:tblCellSpacing w:w="15" w:type="dxa"/>
              </w:trPr>
              <w:tc>
                <w:tcPr>
                  <w:tcW w:w="6" w:type="dxa"/>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b/>
                      <w:bCs/>
                      <w:sz w:val="24"/>
                      <w:szCs w:val="24"/>
                      <w:lang w:eastAsia="ru-RU"/>
                    </w:rPr>
                    <w:t>2)</w:t>
                  </w:r>
                  <w:r w:rsidRPr="00002AE5">
                    <w:rPr>
                      <w:rFonts w:ascii="Times New Roman" w:eastAsia="Times New Roman" w:hAnsi="Times New Roman" w:cs="Times New Roman"/>
                      <w:sz w:val="24"/>
                      <w:szCs w:val="24"/>
                      <w:lang w:eastAsia="ru-RU"/>
                    </w:rPr>
                    <w:t> </w:t>
                  </w:r>
                </w:p>
              </w:tc>
              <w:tc>
                <w:tcPr>
                  <w:tcW w:w="5000" w:type="pct"/>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использование различных предметов</w:t>
                  </w:r>
                </w:p>
              </w:tc>
            </w:tr>
            <w:tr w:rsidR="00002AE5" w:rsidRPr="00002AE5">
              <w:trPr>
                <w:tblCellSpacing w:w="15" w:type="dxa"/>
              </w:trPr>
              <w:tc>
                <w:tcPr>
                  <w:tcW w:w="6" w:type="dxa"/>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b/>
                      <w:bCs/>
                      <w:sz w:val="24"/>
                      <w:szCs w:val="24"/>
                      <w:lang w:eastAsia="ru-RU"/>
                    </w:rPr>
                    <w:t>3)</w:t>
                  </w:r>
                  <w:r w:rsidRPr="00002AE5">
                    <w:rPr>
                      <w:rFonts w:ascii="Times New Roman" w:eastAsia="Times New Roman" w:hAnsi="Times New Roman" w:cs="Times New Roman"/>
                      <w:sz w:val="24"/>
                      <w:szCs w:val="24"/>
                      <w:lang w:eastAsia="ru-RU"/>
                    </w:rPr>
                    <w:t> </w:t>
                  </w:r>
                </w:p>
              </w:tc>
              <w:tc>
                <w:tcPr>
                  <w:tcW w:w="5000" w:type="pct"/>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целенаправленное получение информации</w:t>
                  </w:r>
                </w:p>
              </w:tc>
            </w:tr>
            <w:tr w:rsidR="00002AE5" w:rsidRPr="00002AE5">
              <w:trPr>
                <w:tblCellSpacing w:w="15" w:type="dxa"/>
              </w:trPr>
              <w:tc>
                <w:tcPr>
                  <w:tcW w:w="6" w:type="dxa"/>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b/>
                      <w:bCs/>
                      <w:sz w:val="24"/>
                      <w:szCs w:val="24"/>
                      <w:lang w:eastAsia="ru-RU"/>
                    </w:rPr>
                    <w:t>4)</w:t>
                  </w:r>
                  <w:r w:rsidRPr="00002AE5">
                    <w:rPr>
                      <w:rFonts w:ascii="Times New Roman" w:eastAsia="Times New Roman" w:hAnsi="Times New Roman" w:cs="Times New Roman"/>
                      <w:sz w:val="24"/>
                      <w:szCs w:val="24"/>
                      <w:lang w:eastAsia="ru-RU"/>
                    </w:rPr>
                    <w:t> </w:t>
                  </w:r>
                </w:p>
              </w:tc>
              <w:tc>
                <w:tcPr>
                  <w:tcW w:w="5000" w:type="pct"/>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возможность общения в процессе деятельности</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r w:rsidR="00002AE5" w:rsidRPr="00002AE5" w:rsidTr="00002AE5">
        <w:tblPrEx>
          <w:jc w:val="left"/>
        </w:tblPrEx>
        <w:trPr>
          <w:tblCellSpacing w:w="15" w:type="dxa"/>
        </w:trPr>
        <w:tc>
          <w:tcPr>
            <w:tcW w:w="9295" w:type="dxa"/>
            <w:gridSpan w:val="2"/>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Примером трудовой деятельности является</w:t>
            </w:r>
          </w:p>
        </w:tc>
      </w:tr>
      <w:tr w:rsidR="00002AE5" w:rsidRPr="00002AE5"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1)</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осмотр выставки картин</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2)</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игра на компьютере</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3)</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общение с друзьями</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4)</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приготовление обеда</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r w:rsidR="00002AE5" w:rsidRPr="00002AE5" w:rsidTr="00002AE5">
        <w:tblPrEx>
          <w:jc w:val="left"/>
        </w:tblPrEx>
        <w:trPr>
          <w:tblCellSpacing w:w="15" w:type="dxa"/>
        </w:trPr>
        <w:tc>
          <w:tcPr>
            <w:tcW w:w="9295" w:type="dxa"/>
            <w:gridSpan w:val="2"/>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Что является примером трудовой деятельности человека?</w:t>
            </w:r>
          </w:p>
        </w:tc>
      </w:tr>
      <w:tr w:rsidR="00002AE5" w:rsidRPr="00002AE5" w:rsidTr="00002AE5">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9681"/>
            </w:tblGrid>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1)</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участие в школьном турнире по настольному теннису</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2)</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беседа подруг о модных прическах</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3)</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посещение семьей циркового представления</w:t>
                  </w:r>
                </w:p>
              </w:tc>
            </w:tr>
            <w:tr w:rsidR="00002AE5" w:rsidRPr="00002AE5">
              <w:trPr>
                <w:tblCellSpacing w:w="15" w:type="dxa"/>
              </w:trPr>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tc>
              <w:tc>
                <w:tcPr>
                  <w:tcW w:w="6" w:type="dxa"/>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r w:rsidRPr="00002AE5">
                    <w:rPr>
                      <w:rFonts w:ascii="Times New Roman" w:eastAsia="Times New Roman" w:hAnsi="Times New Roman" w:cs="Times New Roman"/>
                      <w:b/>
                      <w:bCs/>
                      <w:sz w:val="24"/>
                      <w:szCs w:val="24"/>
                      <w:lang w:eastAsia="ru-RU"/>
                    </w:rPr>
                    <w:t>4)</w:t>
                  </w:r>
                  <w:r w:rsidRPr="00002AE5">
                    <w:rPr>
                      <w:rFonts w:ascii="Times New Roman" w:eastAsia="Times New Roman" w:hAnsi="Times New Roman" w:cs="Times New Roman"/>
                      <w:sz w:val="24"/>
                      <w:szCs w:val="24"/>
                      <w:lang w:eastAsia="ru-RU"/>
                    </w:rPr>
                    <w:t> </w:t>
                  </w:r>
                </w:p>
              </w:tc>
              <w:tc>
                <w:tcPr>
                  <w:tcW w:w="5000" w:type="pct"/>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проведение школьного урока учителем</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Наши современники, не пользуясь ничем, кроме собственного разума, смогли сформулировать общую теорию относительности, теорию расширяющейся Вселенной, открыть секрет происхождения элементов. Другие тем временем изобретали чрезвычайно сложное оборудование, обеспечивающее экспериментальную проверку этих теорий. </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Человек теперь может бороться с многими болезнями и побеждать их, существенно улучшить свой быт и рацион питания. Он усовершенствовал способы производства товаров и выпускает их теперь в невероятно массовых масштабах; он изобрёл технические средства, которые могут быстро перенести его самого и его имущество через континенты и океаны; он может мгновенно связаться с кем угодно, в какой бы точке планеты он ни был. Он повсюду построил дороги, создал города, прорыл шахты.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Почувствовав хрупкость и слабость собственного мозга, человек изобрёл компьютер </w:t>
      </w:r>
      <w:r w:rsidRPr="00002AE5">
        <w:rPr>
          <w:rFonts w:ascii="MathJax_Main" w:eastAsia="Times New Roman" w:hAnsi="MathJax_Main" w:cs="Times New Roman"/>
          <w:sz w:val="29"/>
          <w:szCs w:val="29"/>
          <w:lang w:eastAsia="ru-RU"/>
        </w:rPr>
        <w:t>–</w:t>
      </w:r>
    </w:p>
    <w:p w:rsidR="00002AE5" w:rsidRPr="00002AE5" w:rsidRDefault="00002AE5" w:rsidP="00002AE5">
      <w:pPr>
        <w:spacing w:after="0" w:line="240" w:lineRule="auto"/>
        <w:rPr>
          <w:rFonts w:ascii="Arial" w:eastAsia="Times New Roman" w:hAnsi="Arial" w:cs="Arial"/>
          <w:vanish/>
          <w:sz w:val="16"/>
          <w:szCs w:val="16"/>
          <w:lang w:eastAsia="ru-RU"/>
        </w:rPr>
      </w:pPr>
      <w:r w:rsidRPr="00002AE5">
        <w:rPr>
          <w:rFonts w:ascii="Times New Roman" w:eastAsia="Times New Roman" w:hAnsi="Times New Roman" w:cs="Times New Roman"/>
          <w:sz w:val="24"/>
          <w:szCs w:val="24"/>
          <w:lang w:eastAsia="ru-RU"/>
        </w:rPr>
        <w:t xml:space="preserve"> верного электронного слугу, возможности и скорость операций которого в тысячи раз больше тех, которыми располагает он сам. Человек пытается овладеть огромной энергией материи, «оседлав» ядерную энергию; распространить свои владения за пределы Земли </w:t>
      </w:r>
      <w:r w:rsidRPr="00002AE5">
        <w:rPr>
          <w:rFonts w:ascii="MathJax_Main" w:eastAsia="Times New Roman" w:hAnsi="MathJax_Main" w:cs="Times New Roman"/>
          <w:sz w:val="29"/>
          <w:szCs w:val="29"/>
          <w:lang w:eastAsia="ru-RU"/>
        </w:rPr>
        <w:t>–</w:t>
      </w: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первые шаги в этом направлении он уже сделал, вступив на поверхность Луны и послав приборы более детально исследовать Солнечную систему, и наконец, изменить самого себя с помощью манипулирования с генетическим материалом.</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lastRenderedPageBreak/>
              <w:t xml:space="preserve">Так или иначе, но из всего этого вытекает один непреложный и существенно новый факт. С оборонительных позиций, где он был полностью подчинён альтернативам самой Природы, человек стремительно перешёл на позиции властелина и диктатора. Разгадав множество тайн и научившись подчинять себе ход событий, он оказался теперь наделённым невиданной, огромной ответственностью и обречён на то, чтобы играть совершенно новую роль арбитра, регулирующего жизнь на планете, включая и свою собственную </w:t>
            </w:r>
            <w:proofErr w:type="gramStart"/>
            <w:r w:rsidRPr="00002AE5">
              <w:rPr>
                <w:rFonts w:ascii="Times New Roman" w:eastAsia="Times New Roman" w:hAnsi="Times New Roman" w:cs="Times New Roman"/>
                <w:sz w:val="24"/>
                <w:szCs w:val="24"/>
                <w:lang w:eastAsia="ru-RU"/>
              </w:rPr>
              <w:t>жизнь.</w:t>
            </w:r>
            <w:r w:rsidRPr="00002AE5">
              <w:rPr>
                <w:rFonts w:ascii="Times New Roman" w:eastAsia="Times New Roman" w:hAnsi="Times New Roman" w:cs="Times New Roman"/>
                <w:i/>
                <w:iCs/>
                <w:sz w:val="24"/>
                <w:szCs w:val="24"/>
                <w:lang w:eastAsia="ru-RU"/>
              </w:rPr>
              <w:t>(</w:t>
            </w:r>
            <w:proofErr w:type="gramEnd"/>
            <w:r w:rsidRPr="00002AE5">
              <w:rPr>
                <w:rFonts w:ascii="Times New Roman" w:eastAsia="Times New Roman" w:hAnsi="Times New Roman" w:cs="Times New Roman"/>
                <w:i/>
                <w:iCs/>
                <w:sz w:val="24"/>
                <w:szCs w:val="24"/>
                <w:lang w:eastAsia="ru-RU"/>
              </w:rPr>
              <w:t xml:space="preserve">По А. </w:t>
            </w:r>
            <w:proofErr w:type="spellStart"/>
            <w:r w:rsidRPr="00002AE5">
              <w:rPr>
                <w:rFonts w:ascii="Times New Roman" w:eastAsia="Times New Roman" w:hAnsi="Times New Roman" w:cs="Times New Roman"/>
                <w:i/>
                <w:iCs/>
                <w:sz w:val="24"/>
                <w:szCs w:val="24"/>
                <w:lang w:eastAsia="ru-RU"/>
              </w:rPr>
              <w:t>Печчеи</w:t>
            </w:r>
            <w:proofErr w:type="spellEnd"/>
            <w:r w:rsidRPr="00002AE5">
              <w:rPr>
                <w:rFonts w:ascii="Times New Roman" w:eastAsia="Times New Roman" w:hAnsi="Times New Roman" w:cs="Times New Roman"/>
                <w:i/>
                <w:iCs/>
                <w:sz w:val="24"/>
                <w:szCs w:val="24"/>
                <w:lang w:eastAsia="ru-RU"/>
              </w:rPr>
              <w:t>)</w:t>
            </w: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9857"/>
            </w:tblGrid>
            <w:tr w:rsidR="00002AE5" w:rsidRPr="00002AE5">
              <w:trPr>
                <w:tblCellSpacing w:w="15" w:type="dxa"/>
                <w:jc w:val="center"/>
              </w:trPr>
              <w:tc>
                <w:tcPr>
                  <w:tcW w:w="0" w:type="auto"/>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Автор пишет о том, что человек повсюду построил дороги и города. Укажите любые два позитивных и два негативных последствия этих фактов.</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lastRenderedPageBreak/>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Какие научно-технические открытия и достижения человечества отметил автор? (Используя текст, укажите любые шесть достижений.)</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Объясните мысль автора об огромной ответственности человека за будущее планеты. Используя текст и обществоведческие знания, дайте два объяснения.</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Как, по мнению автора, изменилась позиция человека в отношениях с Природой? Какую новую роль на планете играет современный человек?</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Средняя продолжительность жизни в России и странах Западной Европы в начале ХХ в. составляла около 32 лет, а уже в начале 1970-х гг. она увеличилась до 64 лет. В настоящее время средняя продолжительность жизни в наиболее развитых странах мира </w:t>
            </w:r>
            <w:r w:rsidRPr="00002AE5">
              <w:rPr>
                <w:rFonts w:ascii="MathJax_Main" w:eastAsia="Times New Roman" w:hAnsi="MathJax_Main" w:cs="Times New Roman"/>
                <w:sz w:val="29"/>
                <w:szCs w:val="29"/>
                <w:lang w:eastAsia="ru-RU"/>
              </w:rPr>
              <w:t>–</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Default="00002AE5" w:rsidP="00002AE5">
      <w:pPr>
        <w:spacing w:after="0" w:line="240" w:lineRule="auto"/>
      </w:pPr>
      <w:r w:rsidRPr="00002AE5">
        <w:rPr>
          <w:rFonts w:ascii="Times New Roman" w:eastAsia="Times New Roman" w:hAnsi="Times New Roman" w:cs="Times New Roman"/>
          <w:sz w:val="24"/>
          <w:szCs w:val="24"/>
          <w:lang w:eastAsia="ru-RU"/>
        </w:rPr>
        <w:t> около 80 лет. Какая фраза текста содержит объяснение причин роста продолжительности жизни людей? Предположите, как увеличение средней продолжительности жизни человека влияет на развитие экономики и социальной сферы.</w:t>
      </w:r>
    </w:p>
    <w:p w:rsidR="00002AE5" w:rsidRDefault="00002AE5" w:rsidP="00002AE5">
      <w:pPr>
        <w:spacing w:after="0" w:line="240" w:lineRule="auto"/>
      </w:pP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Выявление специфичных для каждого периода детства ведущих типов деятельности, изучение их своеобразия, взаимосвязи с другими видами деятельности чрезвычайно важно, поскольку позволяет построить процесс воспитания, отдельные звенья которого должны отличаться особыми формами и способами организации деятельности. </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&lt;</w:t>
      </w:r>
      <w:proofErr w:type="gramStart"/>
      <w:r w:rsidRPr="00002AE5">
        <w:rPr>
          <w:rFonts w:ascii="Times New Roman" w:eastAsia="Times New Roman" w:hAnsi="Times New Roman" w:cs="Times New Roman"/>
          <w:sz w:val="24"/>
          <w:szCs w:val="24"/>
          <w:lang w:eastAsia="ru-RU"/>
        </w:rPr>
        <w:t>…&gt;в</w:t>
      </w:r>
      <w:proofErr w:type="gramEnd"/>
      <w:r w:rsidRPr="00002AE5">
        <w:rPr>
          <w:rFonts w:ascii="Times New Roman" w:eastAsia="Times New Roman" w:hAnsi="Times New Roman" w:cs="Times New Roman"/>
          <w:sz w:val="24"/>
          <w:szCs w:val="24"/>
          <w:lang w:eastAsia="ru-RU"/>
        </w:rPr>
        <w:t xml:space="preserve"> младшем школьном возрасте ведущей является учебная деятельность. При переходе к подростковому возрасту ведущий тип деятельности меняется. Учебная деятельность, сохраняя свою актуальность в системе образования, в психологическом отношении уже не играет решающей роли в развитии личности. </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Ведущей для психического развития личности подростка оказывается общественно-полезная </w:t>
      </w:r>
      <w:proofErr w:type="gramStart"/>
      <w:r w:rsidRPr="00002AE5">
        <w:rPr>
          <w:rFonts w:ascii="Times New Roman" w:eastAsia="Times New Roman" w:hAnsi="Times New Roman" w:cs="Times New Roman"/>
          <w:sz w:val="24"/>
          <w:szCs w:val="24"/>
          <w:lang w:eastAsia="ru-RU"/>
        </w:rPr>
        <w:t>деятельность&lt;</w:t>
      </w:r>
      <w:proofErr w:type="gramEnd"/>
      <w:r w:rsidRPr="00002AE5">
        <w:rPr>
          <w:rFonts w:ascii="Times New Roman" w:eastAsia="Times New Roman" w:hAnsi="Times New Roman" w:cs="Times New Roman"/>
          <w:sz w:val="24"/>
          <w:szCs w:val="24"/>
          <w:lang w:eastAsia="ru-RU"/>
        </w:rPr>
        <w:t>...&gt; В различных формах эта деятельность присутствует и в младшем школьном возрасте, но там она недостаточно развёрнута. Основная психологическая потребность подростка </w:t>
      </w:r>
      <w:r w:rsidRPr="00002AE5">
        <w:rPr>
          <w:rFonts w:ascii="MathJax_Main" w:eastAsia="Times New Roman" w:hAnsi="MathJax_Main" w:cs="Times New Roman"/>
          <w:sz w:val="29"/>
          <w:szCs w:val="29"/>
          <w:lang w:eastAsia="ru-RU"/>
        </w:rPr>
        <w:t>–</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овладение формами общения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 xml:space="preserve"> выдвигает на первый план деятельность, обеспечивающую выработку умений организовать своё общение, строить его в соответствии с поставленными задачами. Данное положение особенно важно, поскольку формирование у подростков развитой системы общения возможно в ситуации, предъявляющей человеку достаточно высокие требования, то есть предполагающей развитое самосознание. В старшем школьном возрасте учебная деятельность вновь превращается в ведущую, но уже в связи с новой задачей данного возраста </w:t>
      </w:r>
      <w:r w:rsidRPr="00002AE5">
        <w:rPr>
          <w:rFonts w:ascii="MathJax_Main" w:eastAsia="Times New Roman" w:hAnsi="MathJax_Main" w:cs="Times New Roman"/>
          <w:sz w:val="29"/>
          <w:szCs w:val="29"/>
          <w:lang w:eastAsia="ru-RU"/>
        </w:rPr>
        <w:t>–</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выработкой жизненных планов, поиском средств их реализации.</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Основным критерием выделения ведущего типа деятельности считается её </w:t>
            </w:r>
            <w:proofErr w:type="gramStart"/>
            <w:r w:rsidRPr="00002AE5">
              <w:rPr>
                <w:rFonts w:ascii="Times New Roman" w:eastAsia="Times New Roman" w:hAnsi="Times New Roman" w:cs="Times New Roman"/>
                <w:sz w:val="24"/>
                <w:szCs w:val="24"/>
                <w:lang w:eastAsia="ru-RU"/>
              </w:rPr>
              <w:t>воздействие  на</w:t>
            </w:r>
            <w:proofErr w:type="gramEnd"/>
            <w:r w:rsidRPr="00002AE5">
              <w:rPr>
                <w:rFonts w:ascii="Times New Roman" w:eastAsia="Times New Roman" w:hAnsi="Times New Roman" w:cs="Times New Roman"/>
                <w:sz w:val="24"/>
                <w:szCs w:val="24"/>
                <w:lang w:eastAsia="ru-RU"/>
              </w:rPr>
              <w:t xml:space="preserve"> психическое развитие растущего человека. Главным в этом случае является не фиксация того, что ребёнок выполняет какую-то деятельность, и не её чисто внешняя организация, а такое задание деятельности, которое способствует формированию необходимых для данного возраста личностных качеств. </w:t>
            </w:r>
            <w:r w:rsidRPr="00002AE5">
              <w:rPr>
                <w:rFonts w:ascii="Times New Roman" w:eastAsia="Times New Roman" w:hAnsi="Times New Roman" w:cs="Times New Roman"/>
                <w:i/>
                <w:iCs/>
                <w:sz w:val="24"/>
                <w:szCs w:val="24"/>
                <w:lang w:eastAsia="ru-RU"/>
              </w:rPr>
              <w:t xml:space="preserve">(Психология современного подростка. /Под ред. Д.И. </w:t>
            </w:r>
            <w:proofErr w:type="spellStart"/>
            <w:r w:rsidRPr="00002AE5">
              <w:rPr>
                <w:rFonts w:ascii="Times New Roman" w:eastAsia="Times New Roman" w:hAnsi="Times New Roman" w:cs="Times New Roman"/>
                <w:i/>
                <w:iCs/>
                <w:sz w:val="24"/>
                <w:szCs w:val="24"/>
                <w:lang w:eastAsia="ru-RU"/>
              </w:rPr>
              <w:t>Фельдштейна</w:t>
            </w:r>
            <w:proofErr w:type="spellEnd"/>
            <w:r w:rsidRPr="00002AE5">
              <w:rPr>
                <w:rFonts w:ascii="Times New Roman" w:eastAsia="Times New Roman" w:hAnsi="Times New Roman" w:cs="Times New Roman"/>
                <w:i/>
                <w:iCs/>
                <w:sz w:val="24"/>
                <w:szCs w:val="24"/>
                <w:lang w:eastAsia="ru-RU"/>
              </w:rPr>
              <w:t xml:space="preserve">) </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i/>
                <w:iCs/>
                <w:sz w:val="24"/>
                <w:szCs w:val="24"/>
                <w:lang w:eastAsia="ru-RU"/>
              </w:rPr>
              <w:t> </w:t>
            </w: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9857"/>
            </w:tblGrid>
            <w:tr w:rsidR="00002AE5" w:rsidRPr="00002AE5">
              <w:trPr>
                <w:tblCellSpacing w:w="15" w:type="dxa"/>
                <w:jc w:val="center"/>
              </w:trPr>
              <w:tc>
                <w:tcPr>
                  <w:tcW w:w="0" w:type="auto"/>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lastRenderedPageBreak/>
                    <w:t xml:space="preserve">Назовите ведущий тип </w:t>
                  </w:r>
                  <w:proofErr w:type="gramStart"/>
                  <w:r w:rsidRPr="00002AE5">
                    <w:rPr>
                      <w:rFonts w:ascii="Times New Roman" w:eastAsia="Times New Roman" w:hAnsi="Times New Roman" w:cs="Times New Roman"/>
                      <w:sz w:val="24"/>
                      <w:szCs w:val="24"/>
                      <w:lang w:eastAsia="ru-RU"/>
                    </w:rPr>
                    <w:t>деятельности</w:t>
                  </w:r>
                  <w:proofErr w:type="gramEnd"/>
                  <w:r w:rsidRPr="00002AE5">
                    <w:rPr>
                      <w:rFonts w:ascii="Times New Roman" w:eastAsia="Times New Roman" w:hAnsi="Times New Roman" w:cs="Times New Roman"/>
                      <w:sz w:val="24"/>
                      <w:szCs w:val="24"/>
                      <w:lang w:eastAsia="ru-RU"/>
                    </w:rPr>
                    <w:t xml:space="preserve"> а) младшего школьника; б) подростка; в) старшего школьника. Чем, по Вашему мнению, объясняется изменение ведущего типа деятельности школьника?</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lastRenderedPageBreak/>
        <w:t>Конец формы</w:t>
      </w:r>
    </w:p>
    <w:p w:rsidR="00002AE5" w:rsidRPr="00002AE5" w:rsidRDefault="00002AE5" w:rsidP="00002AE5">
      <w:pPr>
        <w:spacing w:after="0" w:line="240" w:lineRule="auto"/>
        <w:rPr>
          <w:rFonts w:ascii="Arial" w:eastAsia="Times New Roman" w:hAnsi="Arial" w:cs="Arial"/>
          <w:vanish/>
          <w:sz w:val="16"/>
          <w:szCs w:val="16"/>
          <w:lang w:eastAsia="ru-RU"/>
        </w:rPr>
      </w:pPr>
      <w:r w:rsidRPr="00002AE5">
        <w:rPr>
          <w:rFonts w:ascii="Times New Roman" w:eastAsia="Times New Roman" w:hAnsi="Times New Roman" w:cs="Times New Roman"/>
          <w:sz w:val="24"/>
          <w:szCs w:val="24"/>
          <w:lang w:eastAsia="ru-RU"/>
        </w:rPr>
        <w:t> </w:t>
      </w: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В обществе бытует мнение, что ведущий тип деятельности во многом определяется личностными характеристиками человека. Согласны ли Вы с этим мнением? С опорой на текст и обществоведческие знания приведите два аргумента (объяснения) в защиту своей позиции.</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В чём, по мнению автора, заключается основная задача старшего школьного возраста? Приведите три примера влияния этой задачи на учебную деятельность.</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Пётр учится в 8 классе. Его родители расстроены по поводу того, что он стал меньше интересоваться учёбой, зато больше внимания стал уделять общению с друзьями и знакомыми. Родители обратились за советом к школьному психологу.</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Как, по вашему мнению, школьный психолог объяснил родителям Петра эту ситуацию? Приведите фрагмент текста, помогающий в объяснении.</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4968"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Какой тип деятельности автор называет ведущим? Почему необходимо выделять и изучать ведущие типы деятельности для каждого периода детства?</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У каждого человека, помимо небольших и «временных» личных целей, в жизни непременно должна быть одна большая личностная цель, и тогда риск неудач будет сведён до минимума.</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В самом деле. В маленьких целях доля возможной неудачи всегда большая. Поставили себе целью чисто бытовую задачу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 xml:space="preserve"> купить хорошие вещи, а достались вам вещи второго сорта. Такое случается часто. Если эта маленькая задача была для вас главной, вы будете чувствовать себя несчастным. Но если эта маленькая цель для вас была «попутной» и вы осознавали её как «попутную» и «небольшую», вы даже не очень обратите внимание на свою «неудачу». </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Поставьте себе задачу побольше. Например, стать хорошим врачом. Здесь случайных неудач будет меньше.</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Ну, а если вы поставили себе надличностную цель, предположим, самую общую: приносить как можно больше пользы людям? Какие здесь «роковые» неудачи могут вам помешать выполнить свою большую жизненную задачу? К выполнению её можно стремиться в любых обстоятельствах, а неудачи? «Нулевой результат» и только в отдельных случаях… Но в целом успех вам будет сопутствовать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 xml:space="preserve"> успех и признание окружающих. И если в достижении этой задачи вам будет сопутствовать успех, то и счастье вам будет обеспечено. Надо быть увлечённым своей профессией, своим делом, теми людьми, которым непосредственно оказываешь помощь, и теми, которым приносишь помощь «издали», не видя их. Последнее особенно трудно, но не недостижимо. И вот об этом последнем хочется </w:t>
      </w:r>
      <w:proofErr w:type="gramStart"/>
      <w:r w:rsidRPr="00002AE5">
        <w:rPr>
          <w:rFonts w:ascii="Times New Roman" w:eastAsia="Times New Roman" w:hAnsi="Times New Roman" w:cs="Times New Roman"/>
          <w:sz w:val="24"/>
          <w:szCs w:val="24"/>
          <w:lang w:eastAsia="ru-RU"/>
        </w:rPr>
        <w:t>рассказать</w:t>
      </w:r>
      <w:proofErr w:type="gramEnd"/>
      <w:r w:rsidRPr="00002AE5">
        <w:rPr>
          <w:rFonts w:ascii="Times New Roman" w:eastAsia="Times New Roman" w:hAnsi="Times New Roman" w:cs="Times New Roman"/>
          <w:sz w:val="24"/>
          <w:szCs w:val="24"/>
          <w:lang w:eastAsia="ru-RU"/>
        </w:rPr>
        <w:t xml:space="preserve"> как можно яснее.</w:t>
      </w:r>
    </w:p>
    <w:p w:rsidR="00002AE5" w:rsidRPr="00002AE5" w:rsidRDefault="00002AE5" w:rsidP="00002AE5">
      <w:pPr>
        <w:spacing w:after="0" w:line="240" w:lineRule="auto"/>
        <w:rPr>
          <w:rFonts w:ascii="Arial" w:eastAsia="Times New Roman" w:hAnsi="Arial" w:cs="Arial"/>
          <w:vanish/>
          <w:sz w:val="16"/>
          <w:szCs w:val="16"/>
          <w:lang w:eastAsia="ru-RU"/>
        </w:rPr>
      </w:pPr>
      <w:r w:rsidRPr="00002AE5">
        <w:rPr>
          <w:rFonts w:ascii="Times New Roman" w:eastAsia="Times New Roman" w:hAnsi="Times New Roman" w:cs="Times New Roman"/>
          <w:sz w:val="24"/>
          <w:szCs w:val="24"/>
          <w:lang w:eastAsia="ru-RU"/>
        </w:rPr>
        <w:t xml:space="preserve">В жизни человека огромную роль играет любовь. Сперва это любовь к своим родителям, к своей семье. Потом это любовь к своей школе, к своему классу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 xml:space="preserve"> классным товарищам и подругам; к своему селу или городу. Ещё одна важнейшая ступень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 xml:space="preserve"> любовь к своему народу, к своей стране. Любовь к своей стране и своему народу </w:t>
      </w:r>
      <w:r w:rsidRPr="00002AE5">
        <w:rPr>
          <w:rFonts w:ascii="MathJax_Main" w:eastAsia="Times New Roman" w:hAnsi="MathJax_Main" w:cs="Times New Roman"/>
          <w:sz w:val="29"/>
          <w:szCs w:val="29"/>
          <w:lang w:eastAsia="ru-RU"/>
        </w:rPr>
        <w:t>–</w:t>
      </w: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 это и есть то надличностное начало, которое по-настоящему освящает (делает святой) всю деятельность человека, приносит ему настоящее счастье, избавляет от неприятностей, мелких личных </w:t>
            </w:r>
            <w:proofErr w:type="gramStart"/>
            <w:r w:rsidRPr="00002AE5">
              <w:rPr>
                <w:rFonts w:ascii="Times New Roman" w:eastAsia="Times New Roman" w:hAnsi="Times New Roman" w:cs="Times New Roman"/>
                <w:sz w:val="24"/>
                <w:szCs w:val="24"/>
                <w:lang w:eastAsia="ru-RU"/>
              </w:rPr>
              <w:t>неудач.</w:t>
            </w:r>
            <w:r w:rsidRPr="00002AE5">
              <w:rPr>
                <w:rFonts w:ascii="Times New Roman" w:eastAsia="Times New Roman" w:hAnsi="Times New Roman" w:cs="Times New Roman"/>
                <w:i/>
                <w:iCs/>
                <w:sz w:val="24"/>
                <w:szCs w:val="24"/>
                <w:lang w:eastAsia="ru-RU"/>
              </w:rPr>
              <w:t>(</w:t>
            </w:r>
            <w:proofErr w:type="gramEnd"/>
            <w:r w:rsidRPr="00002AE5">
              <w:rPr>
                <w:rFonts w:ascii="Times New Roman" w:eastAsia="Times New Roman" w:hAnsi="Times New Roman" w:cs="Times New Roman"/>
                <w:i/>
                <w:iCs/>
                <w:sz w:val="24"/>
                <w:szCs w:val="24"/>
                <w:lang w:eastAsia="ru-RU"/>
              </w:rPr>
              <w:t>По Д.С. Лихачёву)</w:t>
            </w: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9857"/>
            </w:tblGrid>
            <w:tr w:rsidR="00002AE5" w:rsidRPr="00002AE5">
              <w:trPr>
                <w:tblCellSpacing w:w="15" w:type="dxa"/>
                <w:jc w:val="center"/>
              </w:trPr>
              <w:tc>
                <w:tcPr>
                  <w:tcW w:w="0" w:type="auto"/>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Опираясь на содержание текста, объясните связь целей и результатов деятельности человека. (Приведите два объяснения.)</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lastRenderedPageBreak/>
              <w:t>Составьте план текста. Для этого выделите основные смысловые фрагменты текста и озаглавьте каждый из них.</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Нередко в военных конфликтах люди жертвуют своими жизнями, семейным благополучием, имуществом во имя родной страны. Объясните данный факт. Приведите фрагмент текста, который может помочь Вам в объяснении.</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Какие три вида жизненных целей человека рассмотрел Д.С. Лихачёв?</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Д.С. Лихачёв пишет: «Надо быть увлечённым своей профессией, своим делом, теми людьми, которым непосредственно оказываешь помощь, и теми, которым приносишь помощь «издали», не видя их». На конкретных примерах покажите каждый из этих двух видов помощи людям.</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Объясните, почему помогать людям «издали», по мнению автора, «особенно трудно, но не недостижимо».</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4968"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Существует мнение, что современному человеку не нужно ставить никаких надличностных целей, важно реализовать себя, преуспеть в карьере и росте благосостояния. Согласны ли Вы с этим мнением? Приведите два аргумента (объяснения) в защиту своей позиции.</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Люди, в основном, стараются избегать ситуаций, когда им приходится принимать решение. Сменить ли мне место работы? Человек, с которым я встречаюсь,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тот ли это человек, который мне нужен, или нам стоит разойтись? Куда поехать в отпуск? Как мне реализовать себя в жизни? Всё это на вид очень серьёзные решения. Для большинства людей они и в самом деле серьёзные.</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«Как же тяжело принимать такие ответственные решения!»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 xml:space="preserve"> думаем мы. Но гораздо более тягостным будет отсутствие решения. В жизни нет правильных и неправильных решений. Есть просто решения. Когда мы оказываемся на развилке дорог, мы слишком долго думаем о выборе направления. Мы размышляем примерно так: «У меня есть возможность создать новый бизнес, новое предприятие, но…». И мы следуем прежним курсом. Или бывает так: вы выбираете путь, но впоследствии вновь и вновь мысленно возвращаетесь к принятому решению. </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У нас есть к этому склонность: мы оглядываемся назад и думаем, что принятое нами решение было неверным. Но ведь решение, которое мы принимаем в конкретный момент, всегда принимается на основании той информации, которой мы на данный момент владеем, и неважно, каким будет результат,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 xml:space="preserve">на данный </w:t>
      </w:r>
      <w:proofErr w:type="gramStart"/>
      <w:r w:rsidRPr="00002AE5">
        <w:rPr>
          <w:rFonts w:ascii="Times New Roman" w:eastAsia="Times New Roman" w:hAnsi="Times New Roman" w:cs="Times New Roman"/>
          <w:sz w:val="24"/>
          <w:szCs w:val="24"/>
          <w:lang w:eastAsia="ru-RU"/>
        </w:rPr>
        <w:t>момент это</w:t>
      </w:r>
      <w:proofErr w:type="gramEnd"/>
      <w:r w:rsidRPr="00002AE5">
        <w:rPr>
          <w:rFonts w:ascii="Times New Roman" w:eastAsia="Times New Roman" w:hAnsi="Times New Roman" w:cs="Times New Roman"/>
          <w:sz w:val="24"/>
          <w:szCs w:val="24"/>
          <w:lang w:eastAsia="ru-RU"/>
        </w:rPr>
        <w:t xml:space="preserve"> правильное решение. Мы никогда не знаем, куда бы нас завело, прими мы другое решение, не знаем, насколько ужасен был бы тот</w:t>
      </w:r>
      <w:r w:rsidRPr="00002AE5">
        <w:rPr>
          <w:rFonts w:ascii="Times New Roman" w:eastAsia="Times New Roman" w:hAnsi="Times New Roman" w:cs="Times New Roman"/>
          <w:i/>
          <w:iCs/>
          <w:sz w:val="24"/>
          <w:szCs w:val="24"/>
          <w:lang w:eastAsia="ru-RU"/>
        </w:rPr>
        <w:t xml:space="preserve"> </w:t>
      </w:r>
      <w:r w:rsidRPr="00002AE5">
        <w:rPr>
          <w:rFonts w:ascii="Times New Roman" w:eastAsia="Times New Roman" w:hAnsi="Times New Roman" w:cs="Times New Roman"/>
          <w:sz w:val="24"/>
          <w:szCs w:val="24"/>
          <w:lang w:eastAsia="ru-RU"/>
        </w:rPr>
        <w:t xml:space="preserve">путь, избери мы его. Надо перестать оглядываться на принятые решения. Смотрите вперёд и берите всё, что несёт вам тот путь, который вы избрали. Не навсегда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 только на данный момент. Движение в любом направлении лучше, чем бездействие и нерешительность.</w:t>
      </w:r>
    </w:p>
    <w:p w:rsidR="00002AE5" w:rsidRPr="00002AE5" w:rsidRDefault="00002AE5" w:rsidP="00002AE5">
      <w:pPr>
        <w:spacing w:after="0" w:line="240" w:lineRule="auto"/>
        <w:rPr>
          <w:rFonts w:ascii="Arial" w:eastAsia="Times New Roman" w:hAnsi="Arial" w:cs="Arial"/>
          <w:vanish/>
          <w:sz w:val="16"/>
          <w:szCs w:val="16"/>
          <w:lang w:eastAsia="ru-RU"/>
        </w:rPr>
      </w:pPr>
      <w:r w:rsidRPr="00002AE5">
        <w:rPr>
          <w:rFonts w:ascii="Times New Roman" w:eastAsia="Times New Roman" w:hAnsi="Times New Roman" w:cs="Times New Roman"/>
          <w:sz w:val="24"/>
          <w:szCs w:val="24"/>
          <w:lang w:eastAsia="ru-RU"/>
        </w:rPr>
        <w:t xml:space="preserve">Одной из причин того, что мы столь сильно беспокоимся, насколько верен избранный нами путь, является наше отношение к решениям: нам кажется, что эти решения принимаются на очень долгий срок, практически навсегда. Но представьте, что вы едете по красивой дороге в сельской местности, дорога вьётся, и на каждом километре пути вы можете куда-нибудь съехать с неё. Тогда принятие решения уже не превращается в такой стресс, так как у вас всегда есть возможность сменить направление. Если вы именно так воспринимаете свою жизнь, вы скорее будете получать удовольствие от самого процесса путешествия. Каждый крюк </w:t>
      </w:r>
      <w:r w:rsidRPr="00002AE5">
        <w:rPr>
          <w:rFonts w:ascii="MathJax_Main" w:eastAsia="Times New Roman" w:hAnsi="MathJax_Main" w:cs="Times New Roman"/>
          <w:sz w:val="29"/>
          <w:szCs w:val="29"/>
          <w:lang w:eastAsia="ru-RU"/>
        </w:rPr>
        <w:t>—</w:t>
      </w: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это на самом деле новый опыт.</w:t>
            </w:r>
            <w:r>
              <w:rPr>
                <w:rFonts w:ascii="Times New Roman" w:eastAsia="Times New Roman" w:hAnsi="Times New Roman" w:cs="Times New Roman"/>
                <w:sz w:val="24"/>
                <w:szCs w:val="24"/>
                <w:lang w:eastAsia="ru-RU"/>
              </w:rPr>
              <w:t xml:space="preserve"> </w:t>
            </w:r>
            <w:r w:rsidRPr="00002AE5">
              <w:rPr>
                <w:rFonts w:ascii="Times New Roman" w:eastAsia="Times New Roman" w:hAnsi="Times New Roman" w:cs="Times New Roman"/>
                <w:i/>
                <w:iCs/>
                <w:sz w:val="24"/>
                <w:szCs w:val="24"/>
                <w:lang w:eastAsia="ru-RU"/>
              </w:rPr>
              <w:t>(По С. М. Шапиро)</w:t>
            </w: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9857"/>
            </w:tblGrid>
            <w:tr w:rsidR="00002AE5" w:rsidRPr="00002AE5">
              <w:trPr>
                <w:tblCellSpacing w:w="15" w:type="dxa"/>
                <w:jc w:val="center"/>
              </w:trPr>
              <w:tc>
                <w:tcPr>
                  <w:tcW w:w="0" w:type="auto"/>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Составьте план текста. Для этого выделите основные смысловые фрагменты текста и озаглавьте каждый из них.</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Проиллюстрируйте тремя примерами мысль автора: «Движение в любом направлении лучше, чем бездействие и нерешительность».</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lastRenderedPageBreak/>
              <w:t>Студентка университета сменила несколько вузов и различных специальностей, прежде чем поняла, что хочет стать дизайнером. Объясните действия девушки. Приведите фрагмент текста, который может помочь Вам в объяснении.</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Используя содержание текста и обществоведческие знания, дайте два объяснения призыву автора «смотреть вперёд и брать всё, что несёт избранный путь».</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В чём, по Вашему мнению, может состоять опасность предлагаемого автором движения вперёд без оглядки на принятые ранее решения? Выскажите два предположения.</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4968"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Почему, по мнению автора, люди избегают ситуации принятия решений? (Используя текст, укажите две причины.)</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Любому акту познания, общения и труда предшествует то, что психологи называют «установкой», что означает определённое направление личности, состояние готовности к какой-то деятельности. </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Сталкиваясь с человеком, принадлежащим к какой-то профессии, нации, возрастной группе, мы заранее ожидаем от него определённого поведения и оцениваем конкретного человека по тому, насколько он соответствует этому эталону. Скажем, принято считать, что юности свойствен романтизм; поэтому, встречая в молодом человеке это качество, мы считаем его естественным, а если оно отсутствует, это кажется странным. Предвзятое, то есть не основанное на свежей, непосредственной оценке каждого явления, а выведенное из стандартизованных суждений и ожиданий мнение о качествах людей и явлений, психологи называют стереотипом. </w:t>
      </w:r>
      <w:proofErr w:type="gramStart"/>
      <w:r w:rsidRPr="00002AE5">
        <w:rPr>
          <w:rFonts w:ascii="Times New Roman" w:eastAsia="Times New Roman" w:hAnsi="Times New Roman" w:cs="Times New Roman"/>
          <w:sz w:val="24"/>
          <w:szCs w:val="24"/>
          <w:lang w:eastAsia="ru-RU"/>
        </w:rPr>
        <w:t>Например</w:t>
      </w:r>
      <w:proofErr w:type="gramEnd"/>
      <w:r w:rsidRPr="00002AE5">
        <w:rPr>
          <w:rFonts w:ascii="Times New Roman" w:eastAsia="Times New Roman" w:hAnsi="Times New Roman" w:cs="Times New Roman"/>
          <w:sz w:val="24"/>
          <w:szCs w:val="24"/>
          <w:lang w:eastAsia="ru-RU"/>
        </w:rPr>
        <w:t xml:space="preserve">: «Толстяки обыкновенно добродушны; Иванов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 xml:space="preserve"> толстяк, следовательно, он должен быть добродушным». Стереотипы </w:t>
      </w:r>
      <w:r w:rsidRPr="00002AE5">
        <w:rPr>
          <w:rFonts w:ascii="MathJax_Main" w:eastAsia="Times New Roman" w:hAnsi="MathJax_Main" w:cs="Times New Roman"/>
          <w:sz w:val="29"/>
          <w:szCs w:val="29"/>
          <w:lang w:eastAsia="ru-RU"/>
        </w:rPr>
        <w:t>–</w:t>
      </w:r>
      <w:r w:rsidRPr="00002AE5">
        <w:rPr>
          <w:rFonts w:ascii="Times New Roman" w:eastAsia="Times New Roman" w:hAnsi="Times New Roman" w:cs="Times New Roman"/>
          <w:sz w:val="24"/>
          <w:szCs w:val="24"/>
          <w:lang w:eastAsia="ru-RU"/>
        </w:rPr>
        <w:t> неотъемлемый элемент обыденного сознания. Ни один человек не в состоянии самостоятельно, творчески реагировать на все встречающиеся ему в жизни ситуации. Стереотип, внушённый индивиду в процессе обучения и общения с другими, помогает ему ориентироваться в жизни и определённым образом направляет его поведение. Его суть в том, что он выражает отношение, установку данной социальной группы к определённому явлению.</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То, что каждому человеку обычаи, нравы и формы поведения, в которых он воспитан и к которым привык, ближе, чем другие, вполне нормально и естественно. Чужие обычаи иногда кажутся не только странными, нелепыми, но и неприемлемыми. Это так же естественно, как естественны сами различия между этническими группами и их культурами, формировавшимися в самых разных исторических и природных условиях.</w:t>
      </w:r>
    </w:p>
    <w:p w:rsidR="00002AE5" w:rsidRPr="00002AE5" w:rsidRDefault="00002AE5" w:rsidP="00002AE5">
      <w:pPr>
        <w:spacing w:after="0" w:line="240" w:lineRule="auto"/>
        <w:rPr>
          <w:rFonts w:ascii="Arial" w:eastAsia="Times New Roman" w:hAnsi="Arial" w:cs="Arial"/>
          <w:vanish/>
          <w:sz w:val="16"/>
          <w:szCs w:val="16"/>
          <w:lang w:eastAsia="ru-RU"/>
        </w:rPr>
      </w:pPr>
      <w:r w:rsidRPr="00002AE5">
        <w:rPr>
          <w:rFonts w:ascii="Times New Roman" w:eastAsia="Times New Roman" w:hAnsi="Times New Roman" w:cs="Times New Roman"/>
          <w:sz w:val="24"/>
          <w:szCs w:val="24"/>
          <w:lang w:eastAsia="ru-RU"/>
        </w:rPr>
        <w:t xml:space="preserve">Проблема возникает лишь тогда, когда эти действительные или воображаемые различия возводятся в главное качество и превращаются во враждебную психологическую установку по отношению к какой-то этнической группе, </w:t>
      </w:r>
      <w:r w:rsidRPr="00002AE5">
        <w:rPr>
          <w:rFonts w:ascii="MathJax_Main" w:eastAsia="Times New Roman" w:hAnsi="MathJax_Main" w:cs="Times New Roman"/>
          <w:sz w:val="29"/>
          <w:szCs w:val="29"/>
          <w:lang w:eastAsia="ru-RU"/>
        </w:rPr>
        <w:t>–</w:t>
      </w: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установку, которая разобщает народы и обосновывает политику дискриминации. Это и есть этническое предубеждение.</w:t>
            </w:r>
            <w:r>
              <w:rPr>
                <w:rFonts w:ascii="Times New Roman" w:eastAsia="Times New Roman" w:hAnsi="Times New Roman" w:cs="Times New Roman"/>
                <w:sz w:val="24"/>
                <w:szCs w:val="24"/>
                <w:lang w:eastAsia="ru-RU"/>
              </w:rPr>
              <w:t xml:space="preserve"> </w:t>
            </w:r>
            <w:r w:rsidRPr="00002AE5">
              <w:rPr>
                <w:rFonts w:ascii="Times New Roman" w:eastAsia="Times New Roman" w:hAnsi="Times New Roman" w:cs="Times New Roman"/>
                <w:i/>
                <w:iCs/>
                <w:sz w:val="24"/>
                <w:szCs w:val="24"/>
                <w:lang w:eastAsia="ru-RU"/>
              </w:rPr>
              <w:t>(По И.С. Кону)</w:t>
            </w: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9857"/>
            </w:tblGrid>
            <w:tr w:rsidR="00002AE5" w:rsidRPr="00002AE5">
              <w:trPr>
                <w:tblCellSpacing w:w="15" w:type="dxa"/>
                <w:jc w:val="center"/>
              </w:trPr>
              <w:tc>
                <w:tcPr>
                  <w:tcW w:w="0" w:type="auto"/>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В современном мире взаимодействуют представители самых разных этнических групп. Сформулируйте два предположения о том, при каких условиях этнические различия могут восприниматься без предубеждений.</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Почему автор считает естественным то, что обычаи других народов могут казаться человеку странными, нелепыми? В каком случае подобное отношение к другим культурам может стать проблемой?</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Что автор называет стереотипом? Как человек усваивает стереотипы? Какова роль стереотипов в жизни человека?</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lastRenderedPageBreak/>
              <w:t>Что психологи называют установкой? Используя факты общественной жизни и (или) личный социальный опыт, приведите пример ситуации, когда установка способствует успеху деятельности человека, и пример ситуации, когда установка обрекает деятельность на неудачу.</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4968"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18-летняя Татьяна познакомилась с 23-летним Виталием, профессионально занимающимся футболом. Раньше она считала, что у всех спортсменов низкий уровень образования и воспитания, и была удивлена тем, что он интересный собеседник, хорошо разбирается в компьютерах и живо интересуется культурными событиями в стране.</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Какое психологическое явление проявилось в суждениях Татьяны? Выскажите предположение о том, в чём может проявиться негативное влияние данного явления на общение людей.</w:t>
            </w:r>
          </w:p>
        </w:tc>
      </w:tr>
    </w:tbl>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Психология общения в подростковом и юношеском возрасте строится на основе противоречивого переплетения двух потребностей: обособления и &lt;…&gt; потребности в принадлежности, </w:t>
            </w:r>
            <w:proofErr w:type="spellStart"/>
            <w:r w:rsidRPr="00002AE5">
              <w:rPr>
                <w:rFonts w:ascii="Times New Roman" w:eastAsia="Times New Roman" w:hAnsi="Times New Roman" w:cs="Times New Roman"/>
                <w:sz w:val="24"/>
                <w:szCs w:val="24"/>
                <w:lang w:eastAsia="ru-RU"/>
              </w:rPr>
              <w:t>включённости</w:t>
            </w:r>
            <w:proofErr w:type="spellEnd"/>
            <w:r w:rsidRPr="00002AE5">
              <w:rPr>
                <w:rFonts w:ascii="Times New Roman" w:eastAsia="Times New Roman" w:hAnsi="Times New Roman" w:cs="Times New Roman"/>
                <w:sz w:val="24"/>
                <w:szCs w:val="24"/>
                <w:lang w:eastAsia="ru-RU"/>
              </w:rPr>
              <w:t xml:space="preserve"> в какую-то группу или общность. При этом среди юношей и девушек наблюдаются отличия в коммуникативных чертах и стилях общения &lt;…&gt; Эти различия в общении вызваны как врождёнными психологическими характеристиками, соответствующими полу, так и влиянием социализации.</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Специфика общения подростков характеризуется, в первую очередь, необходимостью преодолевать коммуникативные трудности, самой распространённой среди которых является застенчивость. &lt;…&gt;. Будучи постоянно озабочены собой и предполагая, что другие разделяют эту их озабоченность, подростки обычно действуют в расчёте на некую «воображаемую аудиторию». Кроме того, преувеличивая свою уникальность и особенность, подростки часто создают себе «личный мир», вымышленную биографию, поддержание которой требует постоянных усилий. Поэтому подростковое общение часто является напряжённым, неестественным, имеет подтекст. Совершение запрещённых действий, начиная с </w:t>
            </w:r>
            <w:proofErr w:type="spellStart"/>
            <w:r w:rsidRPr="00002AE5">
              <w:rPr>
                <w:rFonts w:ascii="Times New Roman" w:eastAsia="Times New Roman" w:hAnsi="Times New Roman" w:cs="Times New Roman"/>
                <w:sz w:val="24"/>
                <w:szCs w:val="24"/>
                <w:lang w:eastAsia="ru-RU"/>
              </w:rPr>
              <w:t>прогуливания</w:t>
            </w:r>
            <w:proofErr w:type="spellEnd"/>
            <w:r w:rsidRPr="00002AE5">
              <w:rPr>
                <w:rFonts w:ascii="Times New Roman" w:eastAsia="Times New Roman" w:hAnsi="Times New Roman" w:cs="Times New Roman"/>
                <w:sz w:val="24"/>
                <w:szCs w:val="24"/>
                <w:lang w:eastAsia="ru-RU"/>
              </w:rPr>
              <w:t xml:space="preserve"> уроков и кончая приёмом алкоголя и наркотиков, также имеет свой второй план, рассчитанный на воображаемую аудиторию. </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Подростки дифференцируются на группы и подгруппы, причём по разным, не совпадающим друг с другом признакам. Во-первых, существует социальное расслоение, проявляющееся как в неравенстве материальных возможностей, так и в характере жизненных планов, уровне притязаний и способов их реализации. Иногда эти группы практически не общаются друг с другом. Во-вторых, складывается особая </w:t>
            </w:r>
            <w:proofErr w:type="spellStart"/>
            <w:r w:rsidRPr="00002AE5">
              <w:rPr>
                <w:rFonts w:ascii="Times New Roman" w:eastAsia="Times New Roman" w:hAnsi="Times New Roman" w:cs="Times New Roman"/>
                <w:sz w:val="24"/>
                <w:szCs w:val="24"/>
                <w:lang w:eastAsia="ru-RU"/>
              </w:rPr>
              <w:t>внутришкольная</w:t>
            </w:r>
            <w:proofErr w:type="spellEnd"/>
            <w:r w:rsidRPr="00002AE5">
              <w:rPr>
                <w:rFonts w:ascii="Times New Roman" w:eastAsia="Times New Roman" w:hAnsi="Times New Roman" w:cs="Times New Roman"/>
                <w:sz w:val="24"/>
                <w:szCs w:val="24"/>
                <w:lang w:eastAsia="ru-RU"/>
              </w:rPr>
              <w:t xml:space="preserve"> и </w:t>
            </w:r>
            <w:proofErr w:type="spellStart"/>
            <w:r w:rsidRPr="00002AE5">
              <w:rPr>
                <w:rFonts w:ascii="Times New Roman" w:eastAsia="Times New Roman" w:hAnsi="Times New Roman" w:cs="Times New Roman"/>
                <w:sz w:val="24"/>
                <w:szCs w:val="24"/>
                <w:lang w:eastAsia="ru-RU"/>
              </w:rPr>
              <w:t>внутриклассная</w:t>
            </w:r>
            <w:proofErr w:type="spellEnd"/>
            <w:r w:rsidRPr="00002AE5">
              <w:rPr>
                <w:rFonts w:ascii="Times New Roman" w:eastAsia="Times New Roman" w:hAnsi="Times New Roman" w:cs="Times New Roman"/>
                <w:sz w:val="24"/>
                <w:szCs w:val="24"/>
                <w:lang w:eastAsia="ru-RU"/>
              </w:rPr>
              <w:t xml:space="preserve"> иерархия, основанная на официальном статусе учащихся, их успеваемости или принадлежности к «активу». В-третьих, происходит дифференциация авторитетов, статусов и престижа на основе неофициальных ценностей, принятых в самой подростковой среде. </w:t>
            </w:r>
            <w:r w:rsidRPr="00002AE5">
              <w:rPr>
                <w:rFonts w:ascii="Times New Roman" w:eastAsia="Times New Roman" w:hAnsi="Times New Roman" w:cs="Times New Roman"/>
                <w:i/>
                <w:iCs/>
                <w:sz w:val="24"/>
                <w:szCs w:val="24"/>
                <w:lang w:eastAsia="ru-RU"/>
              </w:rPr>
              <w:t>(И.С. Кон)</w:t>
            </w: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9857"/>
            </w:tblGrid>
            <w:tr w:rsidR="00002AE5" w:rsidRPr="00002AE5">
              <w:trPr>
                <w:tblCellSpacing w:w="15" w:type="dxa"/>
                <w:jc w:val="center"/>
              </w:trPr>
              <w:tc>
                <w:tcPr>
                  <w:tcW w:w="0" w:type="auto"/>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Десятиклассник Иван не может найти общего языка с одноклассниками в новой школе. Он начал курить, прогуливать занятия, ссориться с родителями. Объясните причины такого поведения Ивана. Какой фрагмент текста может помочь Вам в объяснении?</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Arial" w:eastAsia="Times New Roman" w:hAnsi="Arial" w:cs="Arial"/>
          <w:vanish/>
          <w:sz w:val="16"/>
          <w:szCs w:val="16"/>
          <w:lang w:eastAsia="ru-RU"/>
        </w:rPr>
      </w:pPr>
      <w:r w:rsidRPr="00002AE5">
        <w:rPr>
          <w:rFonts w:ascii="Times New Roman" w:eastAsia="Times New Roman" w:hAnsi="Times New Roman" w:cs="Times New Roman"/>
          <w:sz w:val="24"/>
          <w:szCs w:val="24"/>
          <w:lang w:eastAsia="ru-RU"/>
        </w:rPr>
        <w:t> </w:t>
      </w: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divId w:val="1449811620"/>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8"/>
                <w:szCs w:val="28"/>
                <w:lang w:eastAsia="ru-RU"/>
              </w:rPr>
              <w:t>Какие три признака дифференциации групп подростков названы автором? Проиллюстрируйте каждый из них примером двух любых групп.</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bookmarkStart w:id="2" w:name="b0178_body"/>
            <w:r w:rsidRPr="00002AE5">
              <w:rPr>
                <w:rFonts w:ascii="Times New Roman" w:eastAsia="Times New Roman" w:hAnsi="Times New Roman" w:cs="Times New Roman"/>
                <w:sz w:val="24"/>
                <w:szCs w:val="24"/>
                <w:lang w:eastAsia="ru-RU"/>
              </w:rPr>
              <w:t>Какие специфические черты общения подростков отметил автор?</w:t>
            </w:r>
            <w:bookmarkEnd w:id="2"/>
            <w:r w:rsidRPr="00002AE5">
              <w:rPr>
                <w:rFonts w:ascii="Times New Roman" w:eastAsia="Times New Roman" w:hAnsi="Times New Roman" w:cs="Times New Roman"/>
                <w:sz w:val="24"/>
                <w:szCs w:val="24"/>
                <w:lang w:eastAsia="ru-RU"/>
              </w:rPr>
              <w:t xml:space="preserve"> (Назовите любые три из них.)</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Какие две потребности, по мнению автора, </w:t>
            </w:r>
            <w:proofErr w:type="gramStart"/>
            <w:r w:rsidRPr="00002AE5">
              <w:rPr>
                <w:rFonts w:ascii="Times New Roman" w:eastAsia="Times New Roman" w:hAnsi="Times New Roman" w:cs="Times New Roman"/>
                <w:sz w:val="24"/>
                <w:szCs w:val="24"/>
                <w:lang w:eastAsia="ru-RU"/>
              </w:rPr>
              <w:t>переплетаются  в</w:t>
            </w:r>
            <w:proofErr w:type="gramEnd"/>
            <w:r w:rsidRPr="00002AE5">
              <w:rPr>
                <w:rFonts w:ascii="Times New Roman" w:eastAsia="Times New Roman" w:hAnsi="Times New Roman" w:cs="Times New Roman"/>
                <w:sz w:val="24"/>
                <w:szCs w:val="24"/>
                <w:lang w:eastAsia="ru-RU"/>
              </w:rPr>
              <w:t xml:space="preserve"> общении подростков? В чём проявляется противоречие этих потребностей?</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4968"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Согласны ли Вы с мнением автора об отличии в коммуникативных чертах и стилях общения юношей и девушек? Используя личный социальный опыт, приведите два аргумента (объяснения) своей позиции.</w:t>
            </w:r>
          </w:p>
        </w:tc>
      </w:tr>
    </w:tbl>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lastRenderedPageBreak/>
              <w:t>Учебно-воспитательный процесс в основной и старшей школе должен строиться с учётом следующих особенностей: опираться на потребность учащихся в общении со взрослыми и сверстниками, а также на те стороны личности подростков, которые либо уже сформировались, либо находятся в стадии созревания &lt;…&gt;</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Наибольшие трудности возникают в процессе обучения подростков в 8-9 классах. Постепенно школьные проблемы нарастают: от обычных «недостатков в учебной деятельности» в 5-6-х классах до появления устойчивых негативных черт личности, мешающих нормальному процессу обучения в старшем подростковом возрасте. </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Ведущими факторами в возникновении школьной неуспеваемости среди подростков являются особенности характера, недостатки в формировании познавательных процессов, эмоциональные расстройства, пробелы в знаниях…, отношение родителей к учёбе подростка и ситуация в семье школьника. Существующие в литературе типологии неуспевающих школьников указывают в качестве основных причин снижения успеваемости в подростковом возрасте следующие: педагогическая запущенность, индивидуально-типологические особенности ученика, отсутствие адекватной мотивации учения, учебная перегрузка. &lt;…&gt; </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Организация помощи недисциплинированному подростку обязательно должна включать в себя систему разнообразных методов, направленных на него самого, на его семью, а также мероприятия, ориентированные на ближайшее окружение. Снижение успеваемости, проявления недисциплинированности в поведении и другие нарушения в учебной деятельности подростка очень часто происходят из-за неумения или невозможности в силу каких-то обстоятельств добиться такого положения в классе, которое ему нравится.</w:t>
            </w:r>
            <w:r>
              <w:rPr>
                <w:rFonts w:ascii="Times New Roman" w:eastAsia="Times New Roman" w:hAnsi="Times New Roman" w:cs="Times New Roman"/>
                <w:sz w:val="24"/>
                <w:szCs w:val="24"/>
                <w:lang w:eastAsia="ru-RU"/>
              </w:rPr>
              <w:t xml:space="preserve"> </w:t>
            </w:r>
            <w:bookmarkStart w:id="3" w:name="_GoBack"/>
            <w:bookmarkEnd w:id="3"/>
            <w:r w:rsidRPr="00002AE5">
              <w:rPr>
                <w:rFonts w:ascii="Times New Roman" w:eastAsia="Times New Roman" w:hAnsi="Times New Roman" w:cs="Times New Roman"/>
                <w:sz w:val="24"/>
                <w:szCs w:val="24"/>
                <w:lang w:eastAsia="ru-RU"/>
              </w:rPr>
              <w:t>(</w:t>
            </w:r>
            <w:proofErr w:type="spellStart"/>
            <w:r w:rsidRPr="00002AE5">
              <w:rPr>
                <w:rFonts w:ascii="Times New Roman" w:eastAsia="Times New Roman" w:hAnsi="Times New Roman" w:cs="Times New Roman"/>
                <w:i/>
                <w:iCs/>
                <w:sz w:val="24"/>
                <w:szCs w:val="24"/>
                <w:lang w:eastAsia="ru-RU"/>
              </w:rPr>
              <w:t>Реан</w:t>
            </w:r>
            <w:proofErr w:type="spellEnd"/>
            <w:r w:rsidRPr="00002AE5">
              <w:rPr>
                <w:rFonts w:ascii="Times New Roman" w:eastAsia="Times New Roman" w:hAnsi="Times New Roman" w:cs="Times New Roman"/>
                <w:i/>
                <w:iCs/>
                <w:sz w:val="24"/>
                <w:szCs w:val="24"/>
                <w:lang w:eastAsia="ru-RU"/>
              </w:rPr>
              <w:t xml:space="preserve"> А.А., текст адаптирован</w:t>
            </w:r>
            <w:r w:rsidRPr="00002AE5">
              <w:rPr>
                <w:rFonts w:ascii="Times New Roman" w:eastAsia="Times New Roman" w:hAnsi="Times New Roman" w:cs="Times New Roman"/>
                <w:sz w:val="24"/>
                <w:szCs w:val="24"/>
                <w:lang w:eastAsia="ru-RU"/>
              </w:rPr>
              <w:t>)</w:t>
            </w: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9857"/>
            </w:tblGrid>
            <w:tr w:rsidR="00002AE5" w:rsidRPr="00002AE5">
              <w:trPr>
                <w:tblCellSpacing w:w="15" w:type="dxa"/>
                <w:jc w:val="center"/>
              </w:trPr>
              <w:tc>
                <w:tcPr>
                  <w:tcW w:w="0" w:type="auto"/>
                  <w:vAlign w:val="center"/>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Переход из начальной школы в основную стал трудным этапом в жизни Ивана: он так и не смог привыкнуть к новым учителям и предметам, вместо хороших оценок стал часто получать тройки. В 9 </w:t>
                  </w:r>
                  <w:proofErr w:type="gramStart"/>
                  <w:r w:rsidRPr="00002AE5">
                    <w:rPr>
                      <w:rFonts w:ascii="Times New Roman" w:eastAsia="Times New Roman" w:hAnsi="Times New Roman" w:cs="Times New Roman"/>
                      <w:sz w:val="24"/>
                      <w:szCs w:val="24"/>
                      <w:lang w:eastAsia="ru-RU"/>
                    </w:rPr>
                    <w:t>классе  Иван</w:t>
                  </w:r>
                  <w:proofErr w:type="gramEnd"/>
                  <w:r w:rsidRPr="00002AE5">
                    <w:rPr>
                      <w:rFonts w:ascii="Times New Roman" w:eastAsia="Times New Roman" w:hAnsi="Times New Roman" w:cs="Times New Roman"/>
                      <w:sz w:val="24"/>
                      <w:szCs w:val="24"/>
                      <w:lang w:eastAsia="ru-RU"/>
                    </w:rPr>
                    <w:t xml:space="preserve"> стал неуспевающим учеником, плохо относящимся к учёбе и часто прогуливающим школу. Объясните эти факты. Приведите фрагмент текста, который может помочь Вам в объяснении.</w:t>
                  </w:r>
                </w:p>
              </w:tc>
            </w:tr>
          </w:tbl>
          <w:p w:rsidR="00002AE5" w:rsidRPr="00002AE5" w:rsidRDefault="00002AE5" w:rsidP="00002AE5">
            <w:pPr>
              <w:spacing w:after="0" w:line="240" w:lineRule="auto"/>
              <w:rPr>
                <w:rFonts w:ascii="Times New Roman" w:eastAsia="Times New Roman" w:hAnsi="Times New Roman" w:cs="Times New Roman"/>
                <w:sz w:val="24"/>
                <w:szCs w:val="24"/>
                <w:lang w:eastAsia="ru-RU"/>
              </w:rPr>
            </w:pP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Автор считает, что «организация помощи недисциплинированному подростку обязательно должна включать в себя систему разнообразных методов».</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xml:space="preserve">Привлекая обществоведческие знания и личный социальный опыт, </w:t>
            </w:r>
            <w:proofErr w:type="gramStart"/>
            <w:r w:rsidRPr="00002AE5">
              <w:rPr>
                <w:rFonts w:ascii="Times New Roman" w:eastAsia="Times New Roman" w:hAnsi="Times New Roman" w:cs="Times New Roman"/>
                <w:sz w:val="24"/>
                <w:szCs w:val="24"/>
                <w:lang w:eastAsia="ru-RU"/>
              </w:rPr>
              <w:t>предложите  по</w:t>
            </w:r>
            <w:proofErr w:type="gramEnd"/>
            <w:r w:rsidRPr="00002AE5">
              <w:rPr>
                <w:rFonts w:ascii="Times New Roman" w:eastAsia="Times New Roman" w:hAnsi="Times New Roman" w:cs="Times New Roman"/>
                <w:sz w:val="24"/>
                <w:szCs w:val="24"/>
                <w:lang w:eastAsia="ru-RU"/>
              </w:rPr>
              <w:t xml:space="preserve"> одному методу, направленному: а) на ученика, б) на его семью, в) на его ближайшее окружение.</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В тексте названо несколько основных причин снижения успева</w:t>
            </w:r>
            <w:r w:rsidRPr="00002AE5">
              <w:rPr>
                <w:rFonts w:ascii="Times New Roman" w:eastAsia="Times New Roman" w:hAnsi="Times New Roman" w:cs="Times New Roman"/>
                <w:sz w:val="24"/>
                <w:szCs w:val="24"/>
                <w:lang w:eastAsia="ru-RU"/>
              </w:rPr>
              <w:softHyphen/>
              <w:t>емости в подростковом возрасте. Назовите любые две из них и, опираясь на обществоведческие знания и личный социальный опыт, проиллюстрируйте каждую конкретным примером.</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divId w:val="1940790239"/>
              <w:rPr>
                <w:rFonts w:ascii="Times New Roman" w:eastAsia="Times New Roman" w:hAnsi="Times New Roman" w:cs="Times New Roman"/>
                <w:sz w:val="24"/>
                <w:szCs w:val="24"/>
                <w:lang w:eastAsia="ru-RU"/>
              </w:rPr>
            </w:pPr>
            <w:proofErr w:type="gramStart"/>
            <w:r w:rsidRPr="00002AE5">
              <w:rPr>
                <w:rFonts w:ascii="Times New Roman" w:eastAsia="Times New Roman" w:hAnsi="Times New Roman" w:cs="Times New Roman"/>
                <w:sz w:val="28"/>
                <w:szCs w:val="28"/>
                <w:lang w:eastAsia="ru-RU"/>
              </w:rPr>
              <w:t>Какие  две</w:t>
            </w:r>
            <w:proofErr w:type="gramEnd"/>
            <w:r w:rsidRPr="00002AE5">
              <w:rPr>
                <w:rFonts w:ascii="Times New Roman" w:eastAsia="Times New Roman" w:hAnsi="Times New Roman" w:cs="Times New Roman"/>
                <w:sz w:val="28"/>
                <w:szCs w:val="28"/>
                <w:lang w:eastAsia="ru-RU"/>
              </w:rPr>
              <w:t xml:space="preserve"> особенности, по мнению автора, должны быть учтены в учебно-воспитательном процессе?</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Как, по мнению автора, положение школьника в классном коллективе влияет на его успеваемость? Объясните эту связь.</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 </w:t>
      </w:r>
    </w:p>
    <w:p w:rsidR="00002AE5" w:rsidRPr="00002AE5" w:rsidRDefault="00002AE5" w:rsidP="00002AE5">
      <w:pPr>
        <w:pBdr>
          <w:bottom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6"/>
      </w:tblGrid>
      <w:tr w:rsidR="00002AE5" w:rsidRPr="00002AE5" w:rsidTr="00002AE5">
        <w:trPr>
          <w:tblCellSpacing w:w="15" w:type="dxa"/>
        </w:trPr>
        <w:tc>
          <w:tcPr>
            <w:tcW w:w="5000" w:type="pct"/>
            <w:shd w:val="clear" w:color="auto" w:fill="F0F0F0"/>
            <w:hideMark/>
          </w:tcPr>
          <w:p w:rsidR="00002AE5" w:rsidRPr="00002AE5" w:rsidRDefault="00002AE5" w:rsidP="00002AE5">
            <w:pPr>
              <w:spacing w:after="0" w:line="240" w:lineRule="auto"/>
              <w:rPr>
                <w:rFonts w:ascii="Times New Roman" w:eastAsia="Times New Roman" w:hAnsi="Times New Roman" w:cs="Times New Roman"/>
                <w:sz w:val="24"/>
                <w:szCs w:val="24"/>
                <w:lang w:eastAsia="ru-RU"/>
              </w:rPr>
            </w:pPr>
            <w:r w:rsidRPr="00002AE5">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002AE5" w:rsidRPr="00002AE5" w:rsidRDefault="00002AE5" w:rsidP="00002AE5">
      <w:pPr>
        <w:pBdr>
          <w:top w:val="single" w:sz="6" w:space="1" w:color="auto"/>
        </w:pBdr>
        <w:spacing w:after="0" w:line="240" w:lineRule="auto"/>
        <w:jc w:val="center"/>
        <w:rPr>
          <w:rFonts w:ascii="Arial" w:eastAsia="Times New Roman" w:hAnsi="Arial" w:cs="Arial"/>
          <w:vanish/>
          <w:sz w:val="16"/>
          <w:szCs w:val="16"/>
          <w:lang w:eastAsia="ru-RU"/>
        </w:rPr>
      </w:pPr>
      <w:r w:rsidRPr="00002AE5">
        <w:rPr>
          <w:rFonts w:ascii="Arial" w:eastAsia="Times New Roman" w:hAnsi="Arial" w:cs="Arial"/>
          <w:vanish/>
          <w:sz w:val="16"/>
          <w:szCs w:val="16"/>
          <w:lang w:eastAsia="ru-RU"/>
        </w:rPr>
        <w:t>Конец формы</w:t>
      </w:r>
    </w:p>
    <w:p w:rsidR="004A0B9B" w:rsidRPr="00002AE5" w:rsidRDefault="004A0B9B" w:rsidP="00002AE5">
      <w:pPr>
        <w:spacing w:after="0" w:line="240" w:lineRule="auto"/>
      </w:pPr>
    </w:p>
    <w:sectPr w:rsidR="004A0B9B" w:rsidRPr="00002AE5" w:rsidSect="00002AE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MathJax_Main">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6D1"/>
    <w:rsid w:val="00002AE5"/>
    <w:rsid w:val="001E26D1"/>
    <w:rsid w:val="004A0B9B"/>
    <w:rsid w:val="007E02D1"/>
    <w:rsid w:val="007E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196800-95F4-4F5E-9765-3BF096FAB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asis">
    <w:name w:val="basis"/>
    <w:basedOn w:val="a"/>
    <w:rsid w:val="004A0B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tractor">
    <w:name w:val="distractor"/>
    <w:basedOn w:val="a"/>
    <w:rsid w:val="004A0B9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51260">
      <w:bodyDiv w:val="1"/>
      <w:marLeft w:val="0"/>
      <w:marRight w:val="0"/>
      <w:marTop w:val="0"/>
      <w:marBottom w:val="0"/>
      <w:divBdr>
        <w:top w:val="none" w:sz="0" w:space="0" w:color="auto"/>
        <w:left w:val="none" w:sz="0" w:space="0" w:color="auto"/>
        <w:bottom w:val="none" w:sz="0" w:space="0" w:color="auto"/>
        <w:right w:val="none" w:sz="0" w:space="0" w:color="auto"/>
      </w:divBdr>
    </w:div>
    <w:div w:id="114761725">
      <w:bodyDiv w:val="1"/>
      <w:marLeft w:val="0"/>
      <w:marRight w:val="0"/>
      <w:marTop w:val="0"/>
      <w:marBottom w:val="0"/>
      <w:divBdr>
        <w:top w:val="none" w:sz="0" w:space="0" w:color="auto"/>
        <w:left w:val="none" w:sz="0" w:space="0" w:color="auto"/>
        <w:bottom w:val="none" w:sz="0" w:space="0" w:color="auto"/>
        <w:right w:val="none" w:sz="0" w:space="0" w:color="auto"/>
      </w:divBdr>
    </w:div>
    <w:div w:id="122843842">
      <w:bodyDiv w:val="1"/>
      <w:marLeft w:val="0"/>
      <w:marRight w:val="0"/>
      <w:marTop w:val="0"/>
      <w:marBottom w:val="0"/>
      <w:divBdr>
        <w:top w:val="none" w:sz="0" w:space="0" w:color="auto"/>
        <w:left w:val="none" w:sz="0" w:space="0" w:color="auto"/>
        <w:bottom w:val="none" w:sz="0" w:space="0" w:color="auto"/>
        <w:right w:val="none" w:sz="0" w:space="0" w:color="auto"/>
      </w:divBdr>
    </w:div>
    <w:div w:id="136184970">
      <w:bodyDiv w:val="1"/>
      <w:marLeft w:val="0"/>
      <w:marRight w:val="0"/>
      <w:marTop w:val="0"/>
      <w:marBottom w:val="0"/>
      <w:divBdr>
        <w:top w:val="none" w:sz="0" w:space="0" w:color="auto"/>
        <w:left w:val="none" w:sz="0" w:space="0" w:color="auto"/>
        <w:bottom w:val="none" w:sz="0" w:space="0" w:color="auto"/>
        <w:right w:val="none" w:sz="0" w:space="0" w:color="auto"/>
      </w:divBdr>
    </w:div>
    <w:div w:id="143937457">
      <w:bodyDiv w:val="1"/>
      <w:marLeft w:val="0"/>
      <w:marRight w:val="0"/>
      <w:marTop w:val="0"/>
      <w:marBottom w:val="0"/>
      <w:divBdr>
        <w:top w:val="none" w:sz="0" w:space="0" w:color="auto"/>
        <w:left w:val="none" w:sz="0" w:space="0" w:color="auto"/>
        <w:bottom w:val="none" w:sz="0" w:space="0" w:color="auto"/>
        <w:right w:val="none" w:sz="0" w:space="0" w:color="auto"/>
      </w:divBdr>
    </w:div>
    <w:div w:id="193155185">
      <w:bodyDiv w:val="1"/>
      <w:marLeft w:val="0"/>
      <w:marRight w:val="0"/>
      <w:marTop w:val="0"/>
      <w:marBottom w:val="0"/>
      <w:divBdr>
        <w:top w:val="none" w:sz="0" w:space="0" w:color="auto"/>
        <w:left w:val="none" w:sz="0" w:space="0" w:color="auto"/>
        <w:bottom w:val="none" w:sz="0" w:space="0" w:color="auto"/>
        <w:right w:val="none" w:sz="0" w:space="0" w:color="auto"/>
      </w:divBdr>
      <w:divsChild>
        <w:div w:id="210652957">
          <w:marLeft w:val="0"/>
          <w:marRight w:val="0"/>
          <w:marTop w:val="0"/>
          <w:marBottom w:val="0"/>
          <w:divBdr>
            <w:top w:val="none" w:sz="0" w:space="0" w:color="auto"/>
            <w:left w:val="none" w:sz="0" w:space="0" w:color="auto"/>
            <w:bottom w:val="none" w:sz="0" w:space="0" w:color="auto"/>
            <w:right w:val="none" w:sz="0" w:space="0" w:color="auto"/>
          </w:divBdr>
        </w:div>
        <w:div w:id="1505390884">
          <w:marLeft w:val="0"/>
          <w:marRight w:val="0"/>
          <w:marTop w:val="0"/>
          <w:marBottom w:val="0"/>
          <w:divBdr>
            <w:top w:val="none" w:sz="0" w:space="0" w:color="auto"/>
            <w:left w:val="none" w:sz="0" w:space="0" w:color="auto"/>
            <w:bottom w:val="none" w:sz="0" w:space="0" w:color="auto"/>
            <w:right w:val="none" w:sz="0" w:space="0" w:color="auto"/>
          </w:divBdr>
        </w:div>
        <w:div w:id="1868520850">
          <w:marLeft w:val="0"/>
          <w:marRight w:val="0"/>
          <w:marTop w:val="0"/>
          <w:marBottom w:val="0"/>
          <w:divBdr>
            <w:top w:val="none" w:sz="0" w:space="0" w:color="auto"/>
            <w:left w:val="none" w:sz="0" w:space="0" w:color="auto"/>
            <w:bottom w:val="none" w:sz="0" w:space="0" w:color="auto"/>
            <w:right w:val="none" w:sz="0" w:space="0" w:color="auto"/>
          </w:divBdr>
        </w:div>
        <w:div w:id="1120077339">
          <w:marLeft w:val="0"/>
          <w:marRight w:val="0"/>
          <w:marTop w:val="0"/>
          <w:marBottom w:val="0"/>
          <w:divBdr>
            <w:top w:val="none" w:sz="0" w:space="0" w:color="auto"/>
            <w:left w:val="none" w:sz="0" w:space="0" w:color="auto"/>
            <w:bottom w:val="none" w:sz="0" w:space="0" w:color="auto"/>
            <w:right w:val="none" w:sz="0" w:space="0" w:color="auto"/>
          </w:divBdr>
        </w:div>
        <w:div w:id="1024524920">
          <w:marLeft w:val="0"/>
          <w:marRight w:val="0"/>
          <w:marTop w:val="0"/>
          <w:marBottom w:val="0"/>
          <w:divBdr>
            <w:top w:val="none" w:sz="0" w:space="0" w:color="auto"/>
            <w:left w:val="none" w:sz="0" w:space="0" w:color="auto"/>
            <w:bottom w:val="none" w:sz="0" w:space="0" w:color="auto"/>
            <w:right w:val="none" w:sz="0" w:space="0" w:color="auto"/>
          </w:divBdr>
        </w:div>
      </w:divsChild>
    </w:div>
    <w:div w:id="300573140">
      <w:bodyDiv w:val="1"/>
      <w:marLeft w:val="0"/>
      <w:marRight w:val="0"/>
      <w:marTop w:val="0"/>
      <w:marBottom w:val="0"/>
      <w:divBdr>
        <w:top w:val="none" w:sz="0" w:space="0" w:color="auto"/>
        <w:left w:val="none" w:sz="0" w:space="0" w:color="auto"/>
        <w:bottom w:val="none" w:sz="0" w:space="0" w:color="auto"/>
        <w:right w:val="none" w:sz="0" w:space="0" w:color="auto"/>
      </w:divBdr>
    </w:div>
    <w:div w:id="319846013">
      <w:bodyDiv w:val="1"/>
      <w:marLeft w:val="0"/>
      <w:marRight w:val="0"/>
      <w:marTop w:val="0"/>
      <w:marBottom w:val="0"/>
      <w:divBdr>
        <w:top w:val="none" w:sz="0" w:space="0" w:color="auto"/>
        <w:left w:val="none" w:sz="0" w:space="0" w:color="auto"/>
        <w:bottom w:val="none" w:sz="0" w:space="0" w:color="auto"/>
        <w:right w:val="none" w:sz="0" w:space="0" w:color="auto"/>
      </w:divBdr>
    </w:div>
    <w:div w:id="360782189">
      <w:bodyDiv w:val="1"/>
      <w:marLeft w:val="0"/>
      <w:marRight w:val="0"/>
      <w:marTop w:val="0"/>
      <w:marBottom w:val="0"/>
      <w:divBdr>
        <w:top w:val="none" w:sz="0" w:space="0" w:color="auto"/>
        <w:left w:val="none" w:sz="0" w:space="0" w:color="auto"/>
        <w:bottom w:val="none" w:sz="0" w:space="0" w:color="auto"/>
        <w:right w:val="none" w:sz="0" w:space="0" w:color="auto"/>
      </w:divBdr>
    </w:div>
    <w:div w:id="391466263">
      <w:bodyDiv w:val="1"/>
      <w:marLeft w:val="0"/>
      <w:marRight w:val="0"/>
      <w:marTop w:val="0"/>
      <w:marBottom w:val="0"/>
      <w:divBdr>
        <w:top w:val="none" w:sz="0" w:space="0" w:color="auto"/>
        <w:left w:val="none" w:sz="0" w:space="0" w:color="auto"/>
        <w:bottom w:val="none" w:sz="0" w:space="0" w:color="auto"/>
        <w:right w:val="none" w:sz="0" w:space="0" w:color="auto"/>
      </w:divBdr>
    </w:div>
    <w:div w:id="426928869">
      <w:bodyDiv w:val="1"/>
      <w:marLeft w:val="0"/>
      <w:marRight w:val="0"/>
      <w:marTop w:val="0"/>
      <w:marBottom w:val="0"/>
      <w:divBdr>
        <w:top w:val="none" w:sz="0" w:space="0" w:color="auto"/>
        <w:left w:val="none" w:sz="0" w:space="0" w:color="auto"/>
        <w:bottom w:val="none" w:sz="0" w:space="0" w:color="auto"/>
        <w:right w:val="none" w:sz="0" w:space="0" w:color="auto"/>
      </w:divBdr>
    </w:div>
    <w:div w:id="429280898">
      <w:bodyDiv w:val="1"/>
      <w:marLeft w:val="0"/>
      <w:marRight w:val="0"/>
      <w:marTop w:val="0"/>
      <w:marBottom w:val="0"/>
      <w:divBdr>
        <w:top w:val="none" w:sz="0" w:space="0" w:color="auto"/>
        <w:left w:val="none" w:sz="0" w:space="0" w:color="auto"/>
        <w:bottom w:val="none" w:sz="0" w:space="0" w:color="auto"/>
        <w:right w:val="none" w:sz="0" w:space="0" w:color="auto"/>
      </w:divBdr>
      <w:divsChild>
        <w:div w:id="539517941">
          <w:marLeft w:val="0"/>
          <w:marRight w:val="0"/>
          <w:marTop w:val="0"/>
          <w:marBottom w:val="0"/>
          <w:divBdr>
            <w:top w:val="none" w:sz="0" w:space="0" w:color="auto"/>
            <w:left w:val="none" w:sz="0" w:space="0" w:color="auto"/>
            <w:bottom w:val="none" w:sz="0" w:space="0" w:color="auto"/>
            <w:right w:val="none" w:sz="0" w:space="0" w:color="auto"/>
          </w:divBdr>
        </w:div>
        <w:div w:id="1449811620">
          <w:marLeft w:val="0"/>
          <w:marRight w:val="0"/>
          <w:marTop w:val="0"/>
          <w:marBottom w:val="0"/>
          <w:divBdr>
            <w:top w:val="none" w:sz="0" w:space="0" w:color="auto"/>
            <w:left w:val="none" w:sz="0" w:space="0" w:color="auto"/>
            <w:bottom w:val="none" w:sz="0" w:space="0" w:color="auto"/>
            <w:right w:val="none" w:sz="0" w:space="0" w:color="auto"/>
          </w:divBdr>
        </w:div>
        <w:div w:id="1189568844">
          <w:marLeft w:val="0"/>
          <w:marRight w:val="0"/>
          <w:marTop w:val="0"/>
          <w:marBottom w:val="0"/>
          <w:divBdr>
            <w:top w:val="none" w:sz="0" w:space="0" w:color="auto"/>
            <w:left w:val="none" w:sz="0" w:space="0" w:color="auto"/>
            <w:bottom w:val="none" w:sz="0" w:space="0" w:color="auto"/>
            <w:right w:val="none" w:sz="0" w:space="0" w:color="auto"/>
          </w:divBdr>
        </w:div>
        <w:div w:id="1083650661">
          <w:marLeft w:val="0"/>
          <w:marRight w:val="0"/>
          <w:marTop w:val="0"/>
          <w:marBottom w:val="0"/>
          <w:divBdr>
            <w:top w:val="none" w:sz="0" w:space="0" w:color="auto"/>
            <w:left w:val="none" w:sz="0" w:space="0" w:color="auto"/>
            <w:bottom w:val="none" w:sz="0" w:space="0" w:color="auto"/>
            <w:right w:val="none" w:sz="0" w:space="0" w:color="auto"/>
          </w:divBdr>
        </w:div>
        <w:div w:id="1677994730">
          <w:marLeft w:val="0"/>
          <w:marRight w:val="0"/>
          <w:marTop w:val="0"/>
          <w:marBottom w:val="0"/>
          <w:divBdr>
            <w:top w:val="none" w:sz="0" w:space="0" w:color="auto"/>
            <w:left w:val="none" w:sz="0" w:space="0" w:color="auto"/>
            <w:bottom w:val="none" w:sz="0" w:space="0" w:color="auto"/>
            <w:right w:val="none" w:sz="0" w:space="0" w:color="auto"/>
          </w:divBdr>
        </w:div>
        <w:div w:id="1663776048">
          <w:marLeft w:val="0"/>
          <w:marRight w:val="0"/>
          <w:marTop w:val="0"/>
          <w:marBottom w:val="0"/>
          <w:divBdr>
            <w:top w:val="none" w:sz="0" w:space="0" w:color="auto"/>
            <w:left w:val="none" w:sz="0" w:space="0" w:color="auto"/>
            <w:bottom w:val="none" w:sz="0" w:space="0" w:color="auto"/>
            <w:right w:val="none" w:sz="0" w:space="0" w:color="auto"/>
          </w:divBdr>
        </w:div>
      </w:divsChild>
    </w:div>
    <w:div w:id="451678541">
      <w:bodyDiv w:val="1"/>
      <w:marLeft w:val="0"/>
      <w:marRight w:val="0"/>
      <w:marTop w:val="0"/>
      <w:marBottom w:val="0"/>
      <w:divBdr>
        <w:top w:val="none" w:sz="0" w:space="0" w:color="auto"/>
        <w:left w:val="none" w:sz="0" w:space="0" w:color="auto"/>
        <w:bottom w:val="none" w:sz="0" w:space="0" w:color="auto"/>
        <w:right w:val="none" w:sz="0" w:space="0" w:color="auto"/>
      </w:divBdr>
    </w:div>
    <w:div w:id="452674067">
      <w:bodyDiv w:val="1"/>
      <w:marLeft w:val="0"/>
      <w:marRight w:val="0"/>
      <w:marTop w:val="0"/>
      <w:marBottom w:val="0"/>
      <w:divBdr>
        <w:top w:val="none" w:sz="0" w:space="0" w:color="auto"/>
        <w:left w:val="none" w:sz="0" w:space="0" w:color="auto"/>
        <w:bottom w:val="none" w:sz="0" w:space="0" w:color="auto"/>
        <w:right w:val="none" w:sz="0" w:space="0" w:color="auto"/>
      </w:divBdr>
      <w:divsChild>
        <w:div w:id="1038971135">
          <w:marLeft w:val="0"/>
          <w:marRight w:val="0"/>
          <w:marTop w:val="0"/>
          <w:marBottom w:val="0"/>
          <w:divBdr>
            <w:top w:val="none" w:sz="0" w:space="0" w:color="auto"/>
            <w:left w:val="none" w:sz="0" w:space="0" w:color="auto"/>
            <w:bottom w:val="none" w:sz="0" w:space="0" w:color="auto"/>
            <w:right w:val="none" w:sz="0" w:space="0" w:color="auto"/>
          </w:divBdr>
        </w:div>
        <w:div w:id="1360473324">
          <w:marLeft w:val="0"/>
          <w:marRight w:val="0"/>
          <w:marTop w:val="0"/>
          <w:marBottom w:val="0"/>
          <w:divBdr>
            <w:top w:val="none" w:sz="0" w:space="0" w:color="auto"/>
            <w:left w:val="none" w:sz="0" w:space="0" w:color="auto"/>
            <w:bottom w:val="none" w:sz="0" w:space="0" w:color="auto"/>
            <w:right w:val="none" w:sz="0" w:space="0" w:color="auto"/>
          </w:divBdr>
        </w:div>
        <w:div w:id="283386330">
          <w:marLeft w:val="0"/>
          <w:marRight w:val="0"/>
          <w:marTop w:val="0"/>
          <w:marBottom w:val="0"/>
          <w:divBdr>
            <w:top w:val="none" w:sz="0" w:space="0" w:color="auto"/>
            <w:left w:val="none" w:sz="0" w:space="0" w:color="auto"/>
            <w:bottom w:val="none" w:sz="0" w:space="0" w:color="auto"/>
            <w:right w:val="none" w:sz="0" w:space="0" w:color="auto"/>
          </w:divBdr>
        </w:div>
        <w:div w:id="1545291972">
          <w:marLeft w:val="0"/>
          <w:marRight w:val="0"/>
          <w:marTop w:val="0"/>
          <w:marBottom w:val="0"/>
          <w:divBdr>
            <w:top w:val="none" w:sz="0" w:space="0" w:color="auto"/>
            <w:left w:val="none" w:sz="0" w:space="0" w:color="auto"/>
            <w:bottom w:val="none" w:sz="0" w:space="0" w:color="auto"/>
            <w:right w:val="none" w:sz="0" w:space="0" w:color="auto"/>
          </w:divBdr>
        </w:div>
        <w:div w:id="1537623797">
          <w:marLeft w:val="0"/>
          <w:marRight w:val="0"/>
          <w:marTop w:val="0"/>
          <w:marBottom w:val="0"/>
          <w:divBdr>
            <w:top w:val="none" w:sz="0" w:space="0" w:color="auto"/>
            <w:left w:val="none" w:sz="0" w:space="0" w:color="auto"/>
            <w:bottom w:val="none" w:sz="0" w:space="0" w:color="auto"/>
            <w:right w:val="none" w:sz="0" w:space="0" w:color="auto"/>
          </w:divBdr>
        </w:div>
      </w:divsChild>
    </w:div>
    <w:div w:id="462114925">
      <w:bodyDiv w:val="1"/>
      <w:marLeft w:val="0"/>
      <w:marRight w:val="0"/>
      <w:marTop w:val="0"/>
      <w:marBottom w:val="0"/>
      <w:divBdr>
        <w:top w:val="none" w:sz="0" w:space="0" w:color="auto"/>
        <w:left w:val="none" w:sz="0" w:space="0" w:color="auto"/>
        <w:bottom w:val="none" w:sz="0" w:space="0" w:color="auto"/>
        <w:right w:val="none" w:sz="0" w:space="0" w:color="auto"/>
      </w:divBdr>
    </w:div>
    <w:div w:id="463695686">
      <w:bodyDiv w:val="1"/>
      <w:marLeft w:val="0"/>
      <w:marRight w:val="0"/>
      <w:marTop w:val="0"/>
      <w:marBottom w:val="0"/>
      <w:divBdr>
        <w:top w:val="none" w:sz="0" w:space="0" w:color="auto"/>
        <w:left w:val="none" w:sz="0" w:space="0" w:color="auto"/>
        <w:bottom w:val="none" w:sz="0" w:space="0" w:color="auto"/>
        <w:right w:val="none" w:sz="0" w:space="0" w:color="auto"/>
      </w:divBdr>
    </w:div>
    <w:div w:id="487598562">
      <w:bodyDiv w:val="1"/>
      <w:marLeft w:val="0"/>
      <w:marRight w:val="0"/>
      <w:marTop w:val="0"/>
      <w:marBottom w:val="0"/>
      <w:divBdr>
        <w:top w:val="none" w:sz="0" w:space="0" w:color="auto"/>
        <w:left w:val="none" w:sz="0" w:space="0" w:color="auto"/>
        <w:bottom w:val="none" w:sz="0" w:space="0" w:color="auto"/>
        <w:right w:val="none" w:sz="0" w:space="0" w:color="auto"/>
      </w:divBdr>
    </w:div>
    <w:div w:id="492912487">
      <w:bodyDiv w:val="1"/>
      <w:marLeft w:val="0"/>
      <w:marRight w:val="0"/>
      <w:marTop w:val="0"/>
      <w:marBottom w:val="0"/>
      <w:divBdr>
        <w:top w:val="none" w:sz="0" w:space="0" w:color="auto"/>
        <w:left w:val="none" w:sz="0" w:space="0" w:color="auto"/>
        <w:bottom w:val="none" w:sz="0" w:space="0" w:color="auto"/>
        <w:right w:val="none" w:sz="0" w:space="0" w:color="auto"/>
      </w:divBdr>
    </w:div>
    <w:div w:id="493373729">
      <w:bodyDiv w:val="1"/>
      <w:marLeft w:val="0"/>
      <w:marRight w:val="0"/>
      <w:marTop w:val="0"/>
      <w:marBottom w:val="0"/>
      <w:divBdr>
        <w:top w:val="none" w:sz="0" w:space="0" w:color="auto"/>
        <w:left w:val="none" w:sz="0" w:space="0" w:color="auto"/>
        <w:bottom w:val="none" w:sz="0" w:space="0" w:color="auto"/>
        <w:right w:val="none" w:sz="0" w:space="0" w:color="auto"/>
      </w:divBdr>
    </w:div>
    <w:div w:id="567957834">
      <w:bodyDiv w:val="1"/>
      <w:marLeft w:val="0"/>
      <w:marRight w:val="0"/>
      <w:marTop w:val="0"/>
      <w:marBottom w:val="0"/>
      <w:divBdr>
        <w:top w:val="none" w:sz="0" w:space="0" w:color="auto"/>
        <w:left w:val="none" w:sz="0" w:space="0" w:color="auto"/>
        <w:bottom w:val="none" w:sz="0" w:space="0" w:color="auto"/>
        <w:right w:val="none" w:sz="0" w:space="0" w:color="auto"/>
      </w:divBdr>
    </w:div>
    <w:div w:id="577714927">
      <w:bodyDiv w:val="1"/>
      <w:marLeft w:val="0"/>
      <w:marRight w:val="0"/>
      <w:marTop w:val="0"/>
      <w:marBottom w:val="0"/>
      <w:divBdr>
        <w:top w:val="none" w:sz="0" w:space="0" w:color="auto"/>
        <w:left w:val="none" w:sz="0" w:space="0" w:color="auto"/>
        <w:bottom w:val="none" w:sz="0" w:space="0" w:color="auto"/>
        <w:right w:val="none" w:sz="0" w:space="0" w:color="auto"/>
      </w:divBdr>
    </w:div>
    <w:div w:id="578052691">
      <w:bodyDiv w:val="1"/>
      <w:marLeft w:val="0"/>
      <w:marRight w:val="0"/>
      <w:marTop w:val="0"/>
      <w:marBottom w:val="0"/>
      <w:divBdr>
        <w:top w:val="none" w:sz="0" w:space="0" w:color="auto"/>
        <w:left w:val="none" w:sz="0" w:space="0" w:color="auto"/>
        <w:bottom w:val="none" w:sz="0" w:space="0" w:color="auto"/>
        <w:right w:val="none" w:sz="0" w:space="0" w:color="auto"/>
      </w:divBdr>
    </w:div>
    <w:div w:id="615598069">
      <w:bodyDiv w:val="1"/>
      <w:marLeft w:val="0"/>
      <w:marRight w:val="0"/>
      <w:marTop w:val="0"/>
      <w:marBottom w:val="0"/>
      <w:divBdr>
        <w:top w:val="none" w:sz="0" w:space="0" w:color="auto"/>
        <w:left w:val="none" w:sz="0" w:space="0" w:color="auto"/>
        <w:bottom w:val="none" w:sz="0" w:space="0" w:color="auto"/>
        <w:right w:val="none" w:sz="0" w:space="0" w:color="auto"/>
      </w:divBdr>
    </w:div>
    <w:div w:id="715545294">
      <w:bodyDiv w:val="1"/>
      <w:marLeft w:val="0"/>
      <w:marRight w:val="0"/>
      <w:marTop w:val="0"/>
      <w:marBottom w:val="0"/>
      <w:divBdr>
        <w:top w:val="none" w:sz="0" w:space="0" w:color="auto"/>
        <w:left w:val="none" w:sz="0" w:space="0" w:color="auto"/>
        <w:bottom w:val="none" w:sz="0" w:space="0" w:color="auto"/>
        <w:right w:val="none" w:sz="0" w:space="0" w:color="auto"/>
      </w:divBdr>
    </w:div>
    <w:div w:id="743995381">
      <w:bodyDiv w:val="1"/>
      <w:marLeft w:val="0"/>
      <w:marRight w:val="0"/>
      <w:marTop w:val="0"/>
      <w:marBottom w:val="0"/>
      <w:divBdr>
        <w:top w:val="none" w:sz="0" w:space="0" w:color="auto"/>
        <w:left w:val="none" w:sz="0" w:space="0" w:color="auto"/>
        <w:bottom w:val="none" w:sz="0" w:space="0" w:color="auto"/>
        <w:right w:val="none" w:sz="0" w:space="0" w:color="auto"/>
      </w:divBdr>
      <w:divsChild>
        <w:div w:id="12075943">
          <w:marLeft w:val="0"/>
          <w:marRight w:val="0"/>
          <w:marTop w:val="0"/>
          <w:marBottom w:val="0"/>
          <w:divBdr>
            <w:top w:val="none" w:sz="0" w:space="0" w:color="auto"/>
            <w:left w:val="none" w:sz="0" w:space="0" w:color="auto"/>
            <w:bottom w:val="none" w:sz="0" w:space="0" w:color="auto"/>
            <w:right w:val="none" w:sz="0" w:space="0" w:color="auto"/>
          </w:divBdr>
        </w:div>
        <w:div w:id="10376361">
          <w:marLeft w:val="0"/>
          <w:marRight w:val="0"/>
          <w:marTop w:val="0"/>
          <w:marBottom w:val="0"/>
          <w:divBdr>
            <w:top w:val="none" w:sz="0" w:space="0" w:color="auto"/>
            <w:left w:val="none" w:sz="0" w:space="0" w:color="auto"/>
            <w:bottom w:val="none" w:sz="0" w:space="0" w:color="auto"/>
            <w:right w:val="none" w:sz="0" w:space="0" w:color="auto"/>
          </w:divBdr>
        </w:div>
        <w:div w:id="212231517">
          <w:marLeft w:val="0"/>
          <w:marRight w:val="0"/>
          <w:marTop w:val="0"/>
          <w:marBottom w:val="0"/>
          <w:divBdr>
            <w:top w:val="none" w:sz="0" w:space="0" w:color="auto"/>
            <w:left w:val="none" w:sz="0" w:space="0" w:color="auto"/>
            <w:bottom w:val="none" w:sz="0" w:space="0" w:color="auto"/>
            <w:right w:val="none" w:sz="0" w:space="0" w:color="auto"/>
          </w:divBdr>
        </w:div>
        <w:div w:id="224411854">
          <w:marLeft w:val="0"/>
          <w:marRight w:val="0"/>
          <w:marTop w:val="0"/>
          <w:marBottom w:val="0"/>
          <w:divBdr>
            <w:top w:val="none" w:sz="0" w:space="0" w:color="auto"/>
            <w:left w:val="none" w:sz="0" w:space="0" w:color="auto"/>
            <w:bottom w:val="none" w:sz="0" w:space="0" w:color="auto"/>
            <w:right w:val="none" w:sz="0" w:space="0" w:color="auto"/>
          </w:divBdr>
        </w:div>
        <w:div w:id="108821470">
          <w:marLeft w:val="0"/>
          <w:marRight w:val="0"/>
          <w:marTop w:val="0"/>
          <w:marBottom w:val="0"/>
          <w:divBdr>
            <w:top w:val="none" w:sz="0" w:space="0" w:color="auto"/>
            <w:left w:val="none" w:sz="0" w:space="0" w:color="auto"/>
            <w:bottom w:val="none" w:sz="0" w:space="0" w:color="auto"/>
            <w:right w:val="none" w:sz="0" w:space="0" w:color="auto"/>
          </w:divBdr>
        </w:div>
      </w:divsChild>
    </w:div>
    <w:div w:id="800995407">
      <w:bodyDiv w:val="1"/>
      <w:marLeft w:val="0"/>
      <w:marRight w:val="0"/>
      <w:marTop w:val="0"/>
      <w:marBottom w:val="0"/>
      <w:divBdr>
        <w:top w:val="none" w:sz="0" w:space="0" w:color="auto"/>
        <w:left w:val="none" w:sz="0" w:space="0" w:color="auto"/>
        <w:bottom w:val="none" w:sz="0" w:space="0" w:color="auto"/>
        <w:right w:val="none" w:sz="0" w:space="0" w:color="auto"/>
      </w:divBdr>
    </w:div>
    <w:div w:id="815293719">
      <w:bodyDiv w:val="1"/>
      <w:marLeft w:val="0"/>
      <w:marRight w:val="0"/>
      <w:marTop w:val="0"/>
      <w:marBottom w:val="0"/>
      <w:divBdr>
        <w:top w:val="none" w:sz="0" w:space="0" w:color="auto"/>
        <w:left w:val="none" w:sz="0" w:space="0" w:color="auto"/>
        <w:bottom w:val="none" w:sz="0" w:space="0" w:color="auto"/>
        <w:right w:val="none" w:sz="0" w:space="0" w:color="auto"/>
      </w:divBdr>
    </w:div>
    <w:div w:id="827476154">
      <w:bodyDiv w:val="1"/>
      <w:marLeft w:val="0"/>
      <w:marRight w:val="0"/>
      <w:marTop w:val="0"/>
      <w:marBottom w:val="0"/>
      <w:divBdr>
        <w:top w:val="none" w:sz="0" w:space="0" w:color="auto"/>
        <w:left w:val="none" w:sz="0" w:space="0" w:color="auto"/>
        <w:bottom w:val="none" w:sz="0" w:space="0" w:color="auto"/>
        <w:right w:val="none" w:sz="0" w:space="0" w:color="auto"/>
      </w:divBdr>
    </w:div>
    <w:div w:id="843471103">
      <w:bodyDiv w:val="1"/>
      <w:marLeft w:val="0"/>
      <w:marRight w:val="0"/>
      <w:marTop w:val="0"/>
      <w:marBottom w:val="0"/>
      <w:divBdr>
        <w:top w:val="none" w:sz="0" w:space="0" w:color="auto"/>
        <w:left w:val="none" w:sz="0" w:space="0" w:color="auto"/>
        <w:bottom w:val="none" w:sz="0" w:space="0" w:color="auto"/>
        <w:right w:val="none" w:sz="0" w:space="0" w:color="auto"/>
      </w:divBdr>
    </w:div>
    <w:div w:id="880170603">
      <w:bodyDiv w:val="1"/>
      <w:marLeft w:val="0"/>
      <w:marRight w:val="0"/>
      <w:marTop w:val="0"/>
      <w:marBottom w:val="0"/>
      <w:divBdr>
        <w:top w:val="none" w:sz="0" w:space="0" w:color="auto"/>
        <w:left w:val="none" w:sz="0" w:space="0" w:color="auto"/>
        <w:bottom w:val="none" w:sz="0" w:space="0" w:color="auto"/>
        <w:right w:val="none" w:sz="0" w:space="0" w:color="auto"/>
      </w:divBdr>
    </w:div>
    <w:div w:id="913200389">
      <w:bodyDiv w:val="1"/>
      <w:marLeft w:val="0"/>
      <w:marRight w:val="0"/>
      <w:marTop w:val="0"/>
      <w:marBottom w:val="0"/>
      <w:divBdr>
        <w:top w:val="none" w:sz="0" w:space="0" w:color="auto"/>
        <w:left w:val="none" w:sz="0" w:space="0" w:color="auto"/>
        <w:bottom w:val="none" w:sz="0" w:space="0" w:color="auto"/>
        <w:right w:val="none" w:sz="0" w:space="0" w:color="auto"/>
      </w:divBdr>
    </w:div>
    <w:div w:id="944732686">
      <w:bodyDiv w:val="1"/>
      <w:marLeft w:val="0"/>
      <w:marRight w:val="0"/>
      <w:marTop w:val="0"/>
      <w:marBottom w:val="0"/>
      <w:divBdr>
        <w:top w:val="none" w:sz="0" w:space="0" w:color="auto"/>
        <w:left w:val="none" w:sz="0" w:space="0" w:color="auto"/>
        <w:bottom w:val="none" w:sz="0" w:space="0" w:color="auto"/>
        <w:right w:val="none" w:sz="0" w:space="0" w:color="auto"/>
      </w:divBdr>
    </w:div>
    <w:div w:id="952786458">
      <w:bodyDiv w:val="1"/>
      <w:marLeft w:val="0"/>
      <w:marRight w:val="0"/>
      <w:marTop w:val="0"/>
      <w:marBottom w:val="0"/>
      <w:divBdr>
        <w:top w:val="none" w:sz="0" w:space="0" w:color="auto"/>
        <w:left w:val="none" w:sz="0" w:space="0" w:color="auto"/>
        <w:bottom w:val="none" w:sz="0" w:space="0" w:color="auto"/>
        <w:right w:val="none" w:sz="0" w:space="0" w:color="auto"/>
      </w:divBdr>
    </w:div>
    <w:div w:id="985668067">
      <w:bodyDiv w:val="1"/>
      <w:marLeft w:val="0"/>
      <w:marRight w:val="0"/>
      <w:marTop w:val="0"/>
      <w:marBottom w:val="0"/>
      <w:divBdr>
        <w:top w:val="none" w:sz="0" w:space="0" w:color="auto"/>
        <w:left w:val="none" w:sz="0" w:space="0" w:color="auto"/>
        <w:bottom w:val="none" w:sz="0" w:space="0" w:color="auto"/>
        <w:right w:val="none" w:sz="0" w:space="0" w:color="auto"/>
      </w:divBdr>
    </w:div>
    <w:div w:id="1016201271">
      <w:bodyDiv w:val="1"/>
      <w:marLeft w:val="0"/>
      <w:marRight w:val="0"/>
      <w:marTop w:val="0"/>
      <w:marBottom w:val="0"/>
      <w:divBdr>
        <w:top w:val="none" w:sz="0" w:space="0" w:color="auto"/>
        <w:left w:val="none" w:sz="0" w:space="0" w:color="auto"/>
        <w:bottom w:val="none" w:sz="0" w:space="0" w:color="auto"/>
        <w:right w:val="none" w:sz="0" w:space="0" w:color="auto"/>
      </w:divBdr>
    </w:div>
    <w:div w:id="1023940851">
      <w:bodyDiv w:val="1"/>
      <w:marLeft w:val="0"/>
      <w:marRight w:val="0"/>
      <w:marTop w:val="0"/>
      <w:marBottom w:val="0"/>
      <w:divBdr>
        <w:top w:val="none" w:sz="0" w:space="0" w:color="auto"/>
        <w:left w:val="none" w:sz="0" w:space="0" w:color="auto"/>
        <w:bottom w:val="none" w:sz="0" w:space="0" w:color="auto"/>
        <w:right w:val="none" w:sz="0" w:space="0" w:color="auto"/>
      </w:divBdr>
    </w:div>
    <w:div w:id="1040056719">
      <w:bodyDiv w:val="1"/>
      <w:marLeft w:val="0"/>
      <w:marRight w:val="0"/>
      <w:marTop w:val="0"/>
      <w:marBottom w:val="0"/>
      <w:divBdr>
        <w:top w:val="none" w:sz="0" w:space="0" w:color="auto"/>
        <w:left w:val="none" w:sz="0" w:space="0" w:color="auto"/>
        <w:bottom w:val="none" w:sz="0" w:space="0" w:color="auto"/>
        <w:right w:val="none" w:sz="0" w:space="0" w:color="auto"/>
      </w:divBdr>
    </w:div>
    <w:div w:id="1044017846">
      <w:bodyDiv w:val="1"/>
      <w:marLeft w:val="0"/>
      <w:marRight w:val="0"/>
      <w:marTop w:val="0"/>
      <w:marBottom w:val="0"/>
      <w:divBdr>
        <w:top w:val="none" w:sz="0" w:space="0" w:color="auto"/>
        <w:left w:val="none" w:sz="0" w:space="0" w:color="auto"/>
        <w:bottom w:val="none" w:sz="0" w:space="0" w:color="auto"/>
        <w:right w:val="none" w:sz="0" w:space="0" w:color="auto"/>
      </w:divBdr>
    </w:div>
    <w:div w:id="1044524976">
      <w:bodyDiv w:val="1"/>
      <w:marLeft w:val="0"/>
      <w:marRight w:val="0"/>
      <w:marTop w:val="0"/>
      <w:marBottom w:val="0"/>
      <w:divBdr>
        <w:top w:val="none" w:sz="0" w:space="0" w:color="auto"/>
        <w:left w:val="none" w:sz="0" w:space="0" w:color="auto"/>
        <w:bottom w:val="none" w:sz="0" w:space="0" w:color="auto"/>
        <w:right w:val="none" w:sz="0" w:space="0" w:color="auto"/>
      </w:divBdr>
    </w:div>
    <w:div w:id="1050499801">
      <w:bodyDiv w:val="1"/>
      <w:marLeft w:val="0"/>
      <w:marRight w:val="0"/>
      <w:marTop w:val="0"/>
      <w:marBottom w:val="0"/>
      <w:divBdr>
        <w:top w:val="none" w:sz="0" w:space="0" w:color="auto"/>
        <w:left w:val="none" w:sz="0" w:space="0" w:color="auto"/>
        <w:bottom w:val="none" w:sz="0" w:space="0" w:color="auto"/>
        <w:right w:val="none" w:sz="0" w:space="0" w:color="auto"/>
      </w:divBdr>
    </w:div>
    <w:div w:id="1065177953">
      <w:bodyDiv w:val="1"/>
      <w:marLeft w:val="0"/>
      <w:marRight w:val="0"/>
      <w:marTop w:val="0"/>
      <w:marBottom w:val="0"/>
      <w:divBdr>
        <w:top w:val="none" w:sz="0" w:space="0" w:color="auto"/>
        <w:left w:val="none" w:sz="0" w:space="0" w:color="auto"/>
        <w:bottom w:val="none" w:sz="0" w:space="0" w:color="auto"/>
        <w:right w:val="none" w:sz="0" w:space="0" w:color="auto"/>
      </w:divBdr>
    </w:div>
    <w:div w:id="1066488229">
      <w:bodyDiv w:val="1"/>
      <w:marLeft w:val="0"/>
      <w:marRight w:val="0"/>
      <w:marTop w:val="0"/>
      <w:marBottom w:val="0"/>
      <w:divBdr>
        <w:top w:val="none" w:sz="0" w:space="0" w:color="auto"/>
        <w:left w:val="none" w:sz="0" w:space="0" w:color="auto"/>
        <w:bottom w:val="none" w:sz="0" w:space="0" w:color="auto"/>
        <w:right w:val="none" w:sz="0" w:space="0" w:color="auto"/>
      </w:divBdr>
    </w:div>
    <w:div w:id="1077442162">
      <w:bodyDiv w:val="1"/>
      <w:marLeft w:val="0"/>
      <w:marRight w:val="0"/>
      <w:marTop w:val="0"/>
      <w:marBottom w:val="0"/>
      <w:divBdr>
        <w:top w:val="none" w:sz="0" w:space="0" w:color="auto"/>
        <w:left w:val="none" w:sz="0" w:space="0" w:color="auto"/>
        <w:bottom w:val="none" w:sz="0" w:space="0" w:color="auto"/>
        <w:right w:val="none" w:sz="0" w:space="0" w:color="auto"/>
      </w:divBdr>
    </w:div>
    <w:div w:id="1122458732">
      <w:bodyDiv w:val="1"/>
      <w:marLeft w:val="0"/>
      <w:marRight w:val="0"/>
      <w:marTop w:val="0"/>
      <w:marBottom w:val="0"/>
      <w:divBdr>
        <w:top w:val="none" w:sz="0" w:space="0" w:color="auto"/>
        <w:left w:val="none" w:sz="0" w:space="0" w:color="auto"/>
        <w:bottom w:val="none" w:sz="0" w:space="0" w:color="auto"/>
        <w:right w:val="none" w:sz="0" w:space="0" w:color="auto"/>
      </w:divBdr>
    </w:div>
    <w:div w:id="1133599272">
      <w:bodyDiv w:val="1"/>
      <w:marLeft w:val="0"/>
      <w:marRight w:val="0"/>
      <w:marTop w:val="0"/>
      <w:marBottom w:val="0"/>
      <w:divBdr>
        <w:top w:val="none" w:sz="0" w:space="0" w:color="auto"/>
        <w:left w:val="none" w:sz="0" w:space="0" w:color="auto"/>
        <w:bottom w:val="none" w:sz="0" w:space="0" w:color="auto"/>
        <w:right w:val="none" w:sz="0" w:space="0" w:color="auto"/>
      </w:divBdr>
    </w:div>
    <w:div w:id="1138568571">
      <w:bodyDiv w:val="1"/>
      <w:marLeft w:val="0"/>
      <w:marRight w:val="0"/>
      <w:marTop w:val="0"/>
      <w:marBottom w:val="0"/>
      <w:divBdr>
        <w:top w:val="none" w:sz="0" w:space="0" w:color="auto"/>
        <w:left w:val="none" w:sz="0" w:space="0" w:color="auto"/>
        <w:bottom w:val="none" w:sz="0" w:space="0" w:color="auto"/>
        <w:right w:val="none" w:sz="0" w:space="0" w:color="auto"/>
      </w:divBdr>
    </w:div>
    <w:div w:id="1224827629">
      <w:bodyDiv w:val="1"/>
      <w:marLeft w:val="0"/>
      <w:marRight w:val="0"/>
      <w:marTop w:val="0"/>
      <w:marBottom w:val="0"/>
      <w:divBdr>
        <w:top w:val="none" w:sz="0" w:space="0" w:color="auto"/>
        <w:left w:val="none" w:sz="0" w:space="0" w:color="auto"/>
        <w:bottom w:val="none" w:sz="0" w:space="0" w:color="auto"/>
        <w:right w:val="none" w:sz="0" w:space="0" w:color="auto"/>
      </w:divBdr>
    </w:div>
    <w:div w:id="1245456284">
      <w:bodyDiv w:val="1"/>
      <w:marLeft w:val="0"/>
      <w:marRight w:val="0"/>
      <w:marTop w:val="0"/>
      <w:marBottom w:val="0"/>
      <w:divBdr>
        <w:top w:val="none" w:sz="0" w:space="0" w:color="auto"/>
        <w:left w:val="none" w:sz="0" w:space="0" w:color="auto"/>
        <w:bottom w:val="none" w:sz="0" w:space="0" w:color="auto"/>
        <w:right w:val="none" w:sz="0" w:space="0" w:color="auto"/>
      </w:divBdr>
    </w:div>
    <w:div w:id="1357851900">
      <w:bodyDiv w:val="1"/>
      <w:marLeft w:val="0"/>
      <w:marRight w:val="0"/>
      <w:marTop w:val="0"/>
      <w:marBottom w:val="0"/>
      <w:divBdr>
        <w:top w:val="none" w:sz="0" w:space="0" w:color="auto"/>
        <w:left w:val="none" w:sz="0" w:space="0" w:color="auto"/>
        <w:bottom w:val="none" w:sz="0" w:space="0" w:color="auto"/>
        <w:right w:val="none" w:sz="0" w:space="0" w:color="auto"/>
      </w:divBdr>
    </w:div>
    <w:div w:id="1381634963">
      <w:bodyDiv w:val="1"/>
      <w:marLeft w:val="0"/>
      <w:marRight w:val="0"/>
      <w:marTop w:val="0"/>
      <w:marBottom w:val="0"/>
      <w:divBdr>
        <w:top w:val="none" w:sz="0" w:space="0" w:color="auto"/>
        <w:left w:val="none" w:sz="0" w:space="0" w:color="auto"/>
        <w:bottom w:val="none" w:sz="0" w:space="0" w:color="auto"/>
        <w:right w:val="none" w:sz="0" w:space="0" w:color="auto"/>
      </w:divBdr>
    </w:div>
    <w:div w:id="1396586907">
      <w:bodyDiv w:val="1"/>
      <w:marLeft w:val="0"/>
      <w:marRight w:val="0"/>
      <w:marTop w:val="0"/>
      <w:marBottom w:val="0"/>
      <w:divBdr>
        <w:top w:val="none" w:sz="0" w:space="0" w:color="auto"/>
        <w:left w:val="none" w:sz="0" w:space="0" w:color="auto"/>
        <w:bottom w:val="none" w:sz="0" w:space="0" w:color="auto"/>
        <w:right w:val="none" w:sz="0" w:space="0" w:color="auto"/>
      </w:divBdr>
    </w:div>
    <w:div w:id="1454403162">
      <w:bodyDiv w:val="1"/>
      <w:marLeft w:val="0"/>
      <w:marRight w:val="0"/>
      <w:marTop w:val="0"/>
      <w:marBottom w:val="0"/>
      <w:divBdr>
        <w:top w:val="none" w:sz="0" w:space="0" w:color="auto"/>
        <w:left w:val="none" w:sz="0" w:space="0" w:color="auto"/>
        <w:bottom w:val="none" w:sz="0" w:space="0" w:color="auto"/>
        <w:right w:val="none" w:sz="0" w:space="0" w:color="auto"/>
      </w:divBdr>
    </w:div>
    <w:div w:id="1533616824">
      <w:bodyDiv w:val="1"/>
      <w:marLeft w:val="0"/>
      <w:marRight w:val="0"/>
      <w:marTop w:val="0"/>
      <w:marBottom w:val="0"/>
      <w:divBdr>
        <w:top w:val="none" w:sz="0" w:space="0" w:color="auto"/>
        <w:left w:val="none" w:sz="0" w:space="0" w:color="auto"/>
        <w:bottom w:val="none" w:sz="0" w:space="0" w:color="auto"/>
        <w:right w:val="none" w:sz="0" w:space="0" w:color="auto"/>
      </w:divBdr>
      <w:divsChild>
        <w:div w:id="159466966">
          <w:marLeft w:val="0"/>
          <w:marRight w:val="0"/>
          <w:marTop w:val="0"/>
          <w:marBottom w:val="0"/>
          <w:divBdr>
            <w:top w:val="none" w:sz="0" w:space="0" w:color="auto"/>
            <w:left w:val="none" w:sz="0" w:space="0" w:color="auto"/>
            <w:bottom w:val="none" w:sz="0" w:space="0" w:color="auto"/>
            <w:right w:val="none" w:sz="0" w:space="0" w:color="auto"/>
          </w:divBdr>
        </w:div>
        <w:div w:id="1281762601">
          <w:marLeft w:val="0"/>
          <w:marRight w:val="0"/>
          <w:marTop w:val="0"/>
          <w:marBottom w:val="0"/>
          <w:divBdr>
            <w:top w:val="none" w:sz="0" w:space="0" w:color="auto"/>
            <w:left w:val="none" w:sz="0" w:space="0" w:color="auto"/>
            <w:bottom w:val="none" w:sz="0" w:space="0" w:color="auto"/>
            <w:right w:val="none" w:sz="0" w:space="0" w:color="auto"/>
          </w:divBdr>
        </w:div>
        <w:div w:id="877205795">
          <w:marLeft w:val="0"/>
          <w:marRight w:val="0"/>
          <w:marTop w:val="0"/>
          <w:marBottom w:val="0"/>
          <w:divBdr>
            <w:top w:val="none" w:sz="0" w:space="0" w:color="auto"/>
            <w:left w:val="none" w:sz="0" w:space="0" w:color="auto"/>
            <w:bottom w:val="none" w:sz="0" w:space="0" w:color="auto"/>
            <w:right w:val="none" w:sz="0" w:space="0" w:color="auto"/>
          </w:divBdr>
        </w:div>
        <w:div w:id="207761645">
          <w:marLeft w:val="0"/>
          <w:marRight w:val="0"/>
          <w:marTop w:val="0"/>
          <w:marBottom w:val="0"/>
          <w:divBdr>
            <w:top w:val="none" w:sz="0" w:space="0" w:color="auto"/>
            <w:left w:val="none" w:sz="0" w:space="0" w:color="auto"/>
            <w:bottom w:val="none" w:sz="0" w:space="0" w:color="auto"/>
            <w:right w:val="none" w:sz="0" w:space="0" w:color="auto"/>
          </w:divBdr>
        </w:div>
        <w:div w:id="1096094568">
          <w:marLeft w:val="0"/>
          <w:marRight w:val="0"/>
          <w:marTop w:val="0"/>
          <w:marBottom w:val="0"/>
          <w:divBdr>
            <w:top w:val="none" w:sz="0" w:space="0" w:color="auto"/>
            <w:left w:val="none" w:sz="0" w:space="0" w:color="auto"/>
            <w:bottom w:val="none" w:sz="0" w:space="0" w:color="auto"/>
            <w:right w:val="none" w:sz="0" w:space="0" w:color="auto"/>
          </w:divBdr>
        </w:div>
      </w:divsChild>
    </w:div>
    <w:div w:id="1555654758">
      <w:bodyDiv w:val="1"/>
      <w:marLeft w:val="0"/>
      <w:marRight w:val="0"/>
      <w:marTop w:val="0"/>
      <w:marBottom w:val="0"/>
      <w:divBdr>
        <w:top w:val="none" w:sz="0" w:space="0" w:color="auto"/>
        <w:left w:val="none" w:sz="0" w:space="0" w:color="auto"/>
        <w:bottom w:val="none" w:sz="0" w:space="0" w:color="auto"/>
        <w:right w:val="none" w:sz="0" w:space="0" w:color="auto"/>
      </w:divBdr>
    </w:div>
    <w:div w:id="1572765331">
      <w:bodyDiv w:val="1"/>
      <w:marLeft w:val="0"/>
      <w:marRight w:val="0"/>
      <w:marTop w:val="0"/>
      <w:marBottom w:val="0"/>
      <w:divBdr>
        <w:top w:val="none" w:sz="0" w:space="0" w:color="auto"/>
        <w:left w:val="none" w:sz="0" w:space="0" w:color="auto"/>
        <w:bottom w:val="none" w:sz="0" w:space="0" w:color="auto"/>
        <w:right w:val="none" w:sz="0" w:space="0" w:color="auto"/>
      </w:divBdr>
    </w:div>
    <w:div w:id="1618565715">
      <w:bodyDiv w:val="1"/>
      <w:marLeft w:val="0"/>
      <w:marRight w:val="0"/>
      <w:marTop w:val="0"/>
      <w:marBottom w:val="0"/>
      <w:divBdr>
        <w:top w:val="none" w:sz="0" w:space="0" w:color="auto"/>
        <w:left w:val="none" w:sz="0" w:space="0" w:color="auto"/>
        <w:bottom w:val="none" w:sz="0" w:space="0" w:color="auto"/>
        <w:right w:val="none" w:sz="0" w:space="0" w:color="auto"/>
      </w:divBdr>
    </w:div>
    <w:div w:id="1657758241">
      <w:bodyDiv w:val="1"/>
      <w:marLeft w:val="0"/>
      <w:marRight w:val="0"/>
      <w:marTop w:val="0"/>
      <w:marBottom w:val="0"/>
      <w:divBdr>
        <w:top w:val="none" w:sz="0" w:space="0" w:color="auto"/>
        <w:left w:val="none" w:sz="0" w:space="0" w:color="auto"/>
        <w:bottom w:val="none" w:sz="0" w:space="0" w:color="auto"/>
        <w:right w:val="none" w:sz="0" w:space="0" w:color="auto"/>
      </w:divBdr>
      <w:divsChild>
        <w:div w:id="1287351794">
          <w:marLeft w:val="0"/>
          <w:marRight w:val="0"/>
          <w:marTop w:val="0"/>
          <w:marBottom w:val="0"/>
          <w:divBdr>
            <w:top w:val="none" w:sz="0" w:space="0" w:color="auto"/>
            <w:left w:val="none" w:sz="0" w:space="0" w:color="auto"/>
            <w:bottom w:val="none" w:sz="0" w:space="0" w:color="auto"/>
            <w:right w:val="none" w:sz="0" w:space="0" w:color="auto"/>
          </w:divBdr>
        </w:div>
      </w:divsChild>
    </w:div>
    <w:div w:id="1703943230">
      <w:bodyDiv w:val="1"/>
      <w:marLeft w:val="0"/>
      <w:marRight w:val="0"/>
      <w:marTop w:val="0"/>
      <w:marBottom w:val="0"/>
      <w:divBdr>
        <w:top w:val="none" w:sz="0" w:space="0" w:color="auto"/>
        <w:left w:val="none" w:sz="0" w:space="0" w:color="auto"/>
        <w:bottom w:val="none" w:sz="0" w:space="0" w:color="auto"/>
        <w:right w:val="none" w:sz="0" w:space="0" w:color="auto"/>
      </w:divBdr>
    </w:div>
    <w:div w:id="1715960487">
      <w:bodyDiv w:val="1"/>
      <w:marLeft w:val="0"/>
      <w:marRight w:val="0"/>
      <w:marTop w:val="0"/>
      <w:marBottom w:val="0"/>
      <w:divBdr>
        <w:top w:val="none" w:sz="0" w:space="0" w:color="auto"/>
        <w:left w:val="none" w:sz="0" w:space="0" w:color="auto"/>
        <w:bottom w:val="none" w:sz="0" w:space="0" w:color="auto"/>
        <w:right w:val="none" w:sz="0" w:space="0" w:color="auto"/>
      </w:divBdr>
    </w:div>
    <w:div w:id="1733580597">
      <w:bodyDiv w:val="1"/>
      <w:marLeft w:val="0"/>
      <w:marRight w:val="0"/>
      <w:marTop w:val="0"/>
      <w:marBottom w:val="0"/>
      <w:divBdr>
        <w:top w:val="none" w:sz="0" w:space="0" w:color="auto"/>
        <w:left w:val="none" w:sz="0" w:space="0" w:color="auto"/>
        <w:bottom w:val="none" w:sz="0" w:space="0" w:color="auto"/>
        <w:right w:val="none" w:sz="0" w:space="0" w:color="auto"/>
      </w:divBdr>
    </w:div>
    <w:div w:id="1781608593">
      <w:bodyDiv w:val="1"/>
      <w:marLeft w:val="0"/>
      <w:marRight w:val="0"/>
      <w:marTop w:val="0"/>
      <w:marBottom w:val="0"/>
      <w:divBdr>
        <w:top w:val="none" w:sz="0" w:space="0" w:color="auto"/>
        <w:left w:val="none" w:sz="0" w:space="0" w:color="auto"/>
        <w:bottom w:val="none" w:sz="0" w:space="0" w:color="auto"/>
        <w:right w:val="none" w:sz="0" w:space="0" w:color="auto"/>
      </w:divBdr>
    </w:div>
    <w:div w:id="1826627048">
      <w:bodyDiv w:val="1"/>
      <w:marLeft w:val="0"/>
      <w:marRight w:val="0"/>
      <w:marTop w:val="0"/>
      <w:marBottom w:val="0"/>
      <w:divBdr>
        <w:top w:val="none" w:sz="0" w:space="0" w:color="auto"/>
        <w:left w:val="none" w:sz="0" w:space="0" w:color="auto"/>
        <w:bottom w:val="none" w:sz="0" w:space="0" w:color="auto"/>
        <w:right w:val="none" w:sz="0" w:space="0" w:color="auto"/>
      </w:divBdr>
    </w:div>
    <w:div w:id="1847556077">
      <w:bodyDiv w:val="1"/>
      <w:marLeft w:val="0"/>
      <w:marRight w:val="0"/>
      <w:marTop w:val="0"/>
      <w:marBottom w:val="0"/>
      <w:divBdr>
        <w:top w:val="none" w:sz="0" w:space="0" w:color="auto"/>
        <w:left w:val="none" w:sz="0" w:space="0" w:color="auto"/>
        <w:bottom w:val="none" w:sz="0" w:space="0" w:color="auto"/>
        <w:right w:val="none" w:sz="0" w:space="0" w:color="auto"/>
      </w:divBdr>
    </w:div>
    <w:div w:id="1892645948">
      <w:bodyDiv w:val="1"/>
      <w:marLeft w:val="0"/>
      <w:marRight w:val="0"/>
      <w:marTop w:val="0"/>
      <w:marBottom w:val="0"/>
      <w:divBdr>
        <w:top w:val="none" w:sz="0" w:space="0" w:color="auto"/>
        <w:left w:val="none" w:sz="0" w:space="0" w:color="auto"/>
        <w:bottom w:val="none" w:sz="0" w:space="0" w:color="auto"/>
        <w:right w:val="none" w:sz="0" w:space="0" w:color="auto"/>
      </w:divBdr>
    </w:div>
    <w:div w:id="1926109283">
      <w:bodyDiv w:val="1"/>
      <w:marLeft w:val="0"/>
      <w:marRight w:val="0"/>
      <w:marTop w:val="0"/>
      <w:marBottom w:val="0"/>
      <w:divBdr>
        <w:top w:val="none" w:sz="0" w:space="0" w:color="auto"/>
        <w:left w:val="none" w:sz="0" w:space="0" w:color="auto"/>
        <w:bottom w:val="none" w:sz="0" w:space="0" w:color="auto"/>
        <w:right w:val="none" w:sz="0" w:space="0" w:color="auto"/>
      </w:divBdr>
    </w:div>
    <w:div w:id="1933120938">
      <w:bodyDiv w:val="1"/>
      <w:marLeft w:val="0"/>
      <w:marRight w:val="0"/>
      <w:marTop w:val="0"/>
      <w:marBottom w:val="0"/>
      <w:divBdr>
        <w:top w:val="none" w:sz="0" w:space="0" w:color="auto"/>
        <w:left w:val="none" w:sz="0" w:space="0" w:color="auto"/>
        <w:bottom w:val="none" w:sz="0" w:space="0" w:color="auto"/>
        <w:right w:val="none" w:sz="0" w:space="0" w:color="auto"/>
      </w:divBdr>
    </w:div>
    <w:div w:id="1946424683">
      <w:bodyDiv w:val="1"/>
      <w:marLeft w:val="0"/>
      <w:marRight w:val="0"/>
      <w:marTop w:val="0"/>
      <w:marBottom w:val="0"/>
      <w:divBdr>
        <w:top w:val="none" w:sz="0" w:space="0" w:color="auto"/>
        <w:left w:val="none" w:sz="0" w:space="0" w:color="auto"/>
        <w:bottom w:val="none" w:sz="0" w:space="0" w:color="auto"/>
        <w:right w:val="none" w:sz="0" w:space="0" w:color="auto"/>
      </w:divBdr>
    </w:div>
    <w:div w:id="1974015176">
      <w:bodyDiv w:val="1"/>
      <w:marLeft w:val="0"/>
      <w:marRight w:val="0"/>
      <w:marTop w:val="0"/>
      <w:marBottom w:val="0"/>
      <w:divBdr>
        <w:top w:val="none" w:sz="0" w:space="0" w:color="auto"/>
        <w:left w:val="none" w:sz="0" w:space="0" w:color="auto"/>
        <w:bottom w:val="none" w:sz="0" w:space="0" w:color="auto"/>
        <w:right w:val="none" w:sz="0" w:space="0" w:color="auto"/>
      </w:divBdr>
    </w:div>
    <w:div w:id="2006930780">
      <w:bodyDiv w:val="1"/>
      <w:marLeft w:val="0"/>
      <w:marRight w:val="0"/>
      <w:marTop w:val="0"/>
      <w:marBottom w:val="0"/>
      <w:divBdr>
        <w:top w:val="none" w:sz="0" w:space="0" w:color="auto"/>
        <w:left w:val="none" w:sz="0" w:space="0" w:color="auto"/>
        <w:bottom w:val="none" w:sz="0" w:space="0" w:color="auto"/>
        <w:right w:val="none" w:sz="0" w:space="0" w:color="auto"/>
      </w:divBdr>
      <w:divsChild>
        <w:div w:id="653878047">
          <w:marLeft w:val="0"/>
          <w:marRight w:val="0"/>
          <w:marTop w:val="0"/>
          <w:marBottom w:val="0"/>
          <w:divBdr>
            <w:top w:val="none" w:sz="0" w:space="0" w:color="auto"/>
            <w:left w:val="none" w:sz="0" w:space="0" w:color="auto"/>
            <w:bottom w:val="none" w:sz="0" w:space="0" w:color="auto"/>
            <w:right w:val="none" w:sz="0" w:space="0" w:color="auto"/>
          </w:divBdr>
        </w:div>
        <w:div w:id="785542247">
          <w:marLeft w:val="0"/>
          <w:marRight w:val="0"/>
          <w:marTop w:val="0"/>
          <w:marBottom w:val="0"/>
          <w:divBdr>
            <w:top w:val="none" w:sz="0" w:space="0" w:color="auto"/>
            <w:left w:val="none" w:sz="0" w:space="0" w:color="auto"/>
            <w:bottom w:val="none" w:sz="0" w:space="0" w:color="auto"/>
            <w:right w:val="none" w:sz="0" w:space="0" w:color="auto"/>
          </w:divBdr>
        </w:div>
        <w:div w:id="1581594814">
          <w:marLeft w:val="0"/>
          <w:marRight w:val="0"/>
          <w:marTop w:val="0"/>
          <w:marBottom w:val="0"/>
          <w:divBdr>
            <w:top w:val="none" w:sz="0" w:space="0" w:color="auto"/>
            <w:left w:val="none" w:sz="0" w:space="0" w:color="auto"/>
            <w:bottom w:val="none" w:sz="0" w:space="0" w:color="auto"/>
            <w:right w:val="none" w:sz="0" w:space="0" w:color="auto"/>
          </w:divBdr>
        </w:div>
        <w:div w:id="1589001620">
          <w:marLeft w:val="0"/>
          <w:marRight w:val="0"/>
          <w:marTop w:val="0"/>
          <w:marBottom w:val="0"/>
          <w:divBdr>
            <w:top w:val="none" w:sz="0" w:space="0" w:color="auto"/>
            <w:left w:val="none" w:sz="0" w:space="0" w:color="auto"/>
            <w:bottom w:val="none" w:sz="0" w:space="0" w:color="auto"/>
            <w:right w:val="none" w:sz="0" w:space="0" w:color="auto"/>
          </w:divBdr>
        </w:div>
        <w:div w:id="383876095">
          <w:marLeft w:val="0"/>
          <w:marRight w:val="0"/>
          <w:marTop w:val="0"/>
          <w:marBottom w:val="0"/>
          <w:divBdr>
            <w:top w:val="none" w:sz="0" w:space="0" w:color="auto"/>
            <w:left w:val="none" w:sz="0" w:space="0" w:color="auto"/>
            <w:bottom w:val="none" w:sz="0" w:space="0" w:color="auto"/>
            <w:right w:val="none" w:sz="0" w:space="0" w:color="auto"/>
          </w:divBdr>
        </w:div>
      </w:divsChild>
    </w:div>
    <w:div w:id="2058427329">
      <w:bodyDiv w:val="1"/>
      <w:marLeft w:val="0"/>
      <w:marRight w:val="0"/>
      <w:marTop w:val="0"/>
      <w:marBottom w:val="0"/>
      <w:divBdr>
        <w:top w:val="none" w:sz="0" w:space="0" w:color="auto"/>
        <w:left w:val="none" w:sz="0" w:space="0" w:color="auto"/>
        <w:bottom w:val="none" w:sz="0" w:space="0" w:color="auto"/>
        <w:right w:val="none" w:sz="0" w:space="0" w:color="auto"/>
      </w:divBdr>
    </w:div>
    <w:div w:id="2101637786">
      <w:bodyDiv w:val="1"/>
      <w:marLeft w:val="0"/>
      <w:marRight w:val="0"/>
      <w:marTop w:val="0"/>
      <w:marBottom w:val="0"/>
      <w:divBdr>
        <w:top w:val="none" w:sz="0" w:space="0" w:color="auto"/>
        <w:left w:val="none" w:sz="0" w:space="0" w:color="auto"/>
        <w:bottom w:val="none" w:sz="0" w:space="0" w:color="auto"/>
        <w:right w:val="none" w:sz="0" w:space="0" w:color="auto"/>
      </w:divBdr>
    </w:div>
    <w:div w:id="2107337564">
      <w:bodyDiv w:val="1"/>
      <w:marLeft w:val="0"/>
      <w:marRight w:val="0"/>
      <w:marTop w:val="0"/>
      <w:marBottom w:val="0"/>
      <w:divBdr>
        <w:top w:val="none" w:sz="0" w:space="0" w:color="auto"/>
        <w:left w:val="none" w:sz="0" w:space="0" w:color="auto"/>
        <w:bottom w:val="none" w:sz="0" w:space="0" w:color="auto"/>
        <w:right w:val="none" w:sz="0" w:space="0" w:color="auto"/>
      </w:divBdr>
    </w:div>
    <w:div w:id="2127501998">
      <w:bodyDiv w:val="1"/>
      <w:marLeft w:val="0"/>
      <w:marRight w:val="0"/>
      <w:marTop w:val="0"/>
      <w:marBottom w:val="0"/>
      <w:divBdr>
        <w:top w:val="none" w:sz="0" w:space="0" w:color="auto"/>
        <w:left w:val="none" w:sz="0" w:space="0" w:color="auto"/>
        <w:bottom w:val="none" w:sz="0" w:space="0" w:color="auto"/>
        <w:right w:val="none" w:sz="0" w:space="0" w:color="auto"/>
      </w:divBdr>
      <w:divsChild>
        <w:div w:id="1208031999">
          <w:marLeft w:val="0"/>
          <w:marRight w:val="0"/>
          <w:marTop w:val="0"/>
          <w:marBottom w:val="0"/>
          <w:divBdr>
            <w:top w:val="none" w:sz="0" w:space="0" w:color="auto"/>
            <w:left w:val="none" w:sz="0" w:space="0" w:color="auto"/>
            <w:bottom w:val="none" w:sz="0" w:space="0" w:color="auto"/>
            <w:right w:val="none" w:sz="0" w:space="0" w:color="auto"/>
          </w:divBdr>
        </w:div>
        <w:div w:id="1886286999">
          <w:marLeft w:val="0"/>
          <w:marRight w:val="0"/>
          <w:marTop w:val="0"/>
          <w:marBottom w:val="0"/>
          <w:divBdr>
            <w:top w:val="none" w:sz="0" w:space="0" w:color="auto"/>
            <w:left w:val="none" w:sz="0" w:space="0" w:color="auto"/>
            <w:bottom w:val="none" w:sz="0" w:space="0" w:color="auto"/>
            <w:right w:val="none" w:sz="0" w:space="0" w:color="auto"/>
          </w:divBdr>
        </w:div>
        <w:div w:id="1267810512">
          <w:marLeft w:val="0"/>
          <w:marRight w:val="0"/>
          <w:marTop w:val="0"/>
          <w:marBottom w:val="0"/>
          <w:divBdr>
            <w:top w:val="none" w:sz="0" w:space="0" w:color="auto"/>
            <w:left w:val="none" w:sz="0" w:space="0" w:color="auto"/>
            <w:bottom w:val="none" w:sz="0" w:space="0" w:color="auto"/>
            <w:right w:val="none" w:sz="0" w:space="0" w:color="auto"/>
          </w:divBdr>
        </w:div>
        <w:div w:id="1940790239">
          <w:marLeft w:val="0"/>
          <w:marRight w:val="0"/>
          <w:marTop w:val="0"/>
          <w:marBottom w:val="0"/>
          <w:divBdr>
            <w:top w:val="none" w:sz="0" w:space="0" w:color="auto"/>
            <w:left w:val="none" w:sz="0" w:space="0" w:color="auto"/>
            <w:bottom w:val="none" w:sz="0" w:space="0" w:color="auto"/>
            <w:right w:val="none" w:sz="0" w:space="0" w:color="auto"/>
          </w:divBdr>
        </w:div>
        <w:div w:id="1515723683">
          <w:marLeft w:val="0"/>
          <w:marRight w:val="0"/>
          <w:marTop w:val="0"/>
          <w:marBottom w:val="0"/>
          <w:divBdr>
            <w:top w:val="none" w:sz="0" w:space="0" w:color="auto"/>
            <w:left w:val="none" w:sz="0" w:space="0" w:color="auto"/>
            <w:bottom w:val="none" w:sz="0" w:space="0" w:color="auto"/>
            <w:right w:val="none" w:sz="0" w:space="0" w:color="auto"/>
          </w:divBdr>
        </w:div>
        <w:div w:id="25096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6012</Words>
  <Characters>34273</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2016-10-26T23:27:00Z</dcterms:created>
  <dcterms:modified xsi:type="dcterms:W3CDTF">2016-10-26T23:27:00Z</dcterms:modified>
</cp:coreProperties>
</file>